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53" w:rsidRPr="00375ECD" w:rsidRDefault="00E4237E" w:rsidP="0019056C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0" t="0" r="0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053" w:rsidRPr="00375ECD">
        <w:rPr>
          <w:b/>
          <w:caps/>
          <w:sz w:val="28"/>
        </w:rPr>
        <w:t>в</w:t>
      </w:r>
    </w:p>
    <w:p w:rsidR="00BC6053" w:rsidRPr="00375ECD" w:rsidRDefault="00BC6053" w:rsidP="000226AD">
      <w:pPr>
        <w:ind w:left="851"/>
        <w:jc w:val="center"/>
        <w:rPr>
          <w:b/>
          <w:sz w:val="24"/>
        </w:rPr>
      </w:pP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C6053" w:rsidRPr="00375ECD" w:rsidTr="003376E4">
        <w:trPr>
          <w:jc w:val="center"/>
        </w:trPr>
        <w:tc>
          <w:tcPr>
            <w:tcW w:w="2160" w:type="dxa"/>
            <w:tcBorders>
              <w:right w:val="nil"/>
            </w:tcBorders>
          </w:tcPr>
          <w:p w:rsidR="00BC6053" w:rsidRPr="00375ECD" w:rsidRDefault="00D10BAC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19.07.2021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C6053" w:rsidRPr="00375ECD" w:rsidRDefault="00BC6053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C6053" w:rsidRPr="00375ECD" w:rsidRDefault="00BC6053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BC6053" w:rsidRPr="00375ECD" w:rsidRDefault="00D10BAC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324-п</w:t>
            </w:r>
          </w:p>
        </w:tc>
      </w:tr>
    </w:tbl>
    <w:p w:rsidR="00BC6053" w:rsidRPr="00375ECD" w:rsidRDefault="00BC6053" w:rsidP="0019056C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BC6053" w:rsidRDefault="00BC6053" w:rsidP="0019056C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314495" w:rsidRPr="00E43763" w:rsidRDefault="00314495" w:rsidP="0031449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43763">
        <w:rPr>
          <w:rFonts w:ascii="Times New Roman" w:hAnsi="Times New Roman"/>
          <w:sz w:val="24"/>
          <w:szCs w:val="24"/>
        </w:rPr>
        <w:t>┐</w:t>
      </w:r>
    </w:p>
    <w:p w:rsidR="00314495" w:rsidRPr="004B5520" w:rsidRDefault="00314495" w:rsidP="0031449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  <w:r w:rsidRPr="004B5520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314495" w:rsidRPr="004B5520" w:rsidRDefault="00314495" w:rsidP="0031449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  <w:r w:rsidRPr="004B5520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города Пущино от 08.11.2016 № 515-п «Об утверждении </w:t>
      </w:r>
    </w:p>
    <w:p w:rsidR="00314495" w:rsidRPr="004B5520" w:rsidRDefault="00314495" w:rsidP="0031449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  <w:r w:rsidRPr="004B5520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Порядка разработки и реализации муниципальных программ </w:t>
      </w:r>
    </w:p>
    <w:p w:rsidR="00314495" w:rsidRDefault="00314495" w:rsidP="0031449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  <w:r w:rsidRPr="004B5520">
        <w:rPr>
          <w:rFonts w:ascii="Times New Roman" w:hAnsi="Times New Roman" w:cs="Arial"/>
          <w:bCs/>
          <w:iCs/>
          <w:sz w:val="24"/>
          <w:szCs w:val="24"/>
          <w:lang w:eastAsia="ru-RU"/>
        </w:rPr>
        <w:t>городского округа Пущино Московской области»</w:t>
      </w:r>
    </w:p>
    <w:p w:rsidR="00314495" w:rsidRDefault="00314495" w:rsidP="0031449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</w:p>
    <w:p w:rsidR="00314495" w:rsidRDefault="00314495" w:rsidP="0031449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</w:p>
    <w:p w:rsidR="00314495" w:rsidRPr="00117A81" w:rsidRDefault="00314495" w:rsidP="003144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B8B">
        <w:rPr>
          <w:rFonts w:ascii="Times New Roman" w:hAnsi="Times New Roman"/>
          <w:sz w:val="24"/>
          <w:szCs w:val="24"/>
          <w:lang w:eastAsia="ru-RU"/>
        </w:rPr>
        <w:t>Руководствуясь ст. 179 Бюджетного кодекса Российской Федерации, Федеральным законом Российской Федерации от 06.10.2003 № 131–ФЗ «Об общих принципах организации местного самоуправления в Российской Федерации», постановлением Правительства Московской области от 26.09.2017 № 798/35</w:t>
      </w:r>
      <w:r w:rsidR="00A35A6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A35A61" w:rsidRPr="00A35A61">
        <w:rPr>
          <w:rFonts w:ascii="Times New Roman" w:hAnsi="Times New Roman"/>
          <w:sz w:val="24"/>
          <w:szCs w:val="24"/>
          <w:lang w:eastAsia="ru-RU"/>
        </w:rPr>
        <w:t>О внесении изменений в некоторые постановления Правительства Московской области, регулирующие порядок разработки и реализации государствен</w:t>
      </w:r>
      <w:r w:rsidR="00A35A61">
        <w:rPr>
          <w:rFonts w:ascii="Times New Roman" w:hAnsi="Times New Roman"/>
          <w:sz w:val="24"/>
          <w:szCs w:val="24"/>
          <w:lang w:eastAsia="ru-RU"/>
        </w:rPr>
        <w:t>ных программ Московской области»</w:t>
      </w:r>
      <w:r w:rsidRPr="00D40B8B">
        <w:rPr>
          <w:rFonts w:ascii="Times New Roman" w:hAnsi="Times New Roman"/>
          <w:sz w:val="24"/>
          <w:szCs w:val="24"/>
          <w:lang w:eastAsia="ru-RU"/>
        </w:rPr>
        <w:t>, Уставом городского о</w:t>
      </w:r>
      <w:r>
        <w:rPr>
          <w:rFonts w:ascii="Times New Roman" w:hAnsi="Times New Roman"/>
          <w:sz w:val="24"/>
          <w:szCs w:val="24"/>
          <w:lang w:eastAsia="ru-RU"/>
        </w:rPr>
        <w:t>круга Пущино Московской области</w:t>
      </w:r>
      <w:r w:rsidRPr="00117A81">
        <w:rPr>
          <w:rFonts w:ascii="Times New Roman" w:hAnsi="Times New Roman"/>
          <w:sz w:val="24"/>
          <w:szCs w:val="24"/>
          <w:lang w:eastAsia="ru-RU"/>
        </w:rPr>
        <w:t>,</w:t>
      </w:r>
    </w:p>
    <w:p w:rsidR="00314495" w:rsidRPr="00117A81" w:rsidRDefault="00314495" w:rsidP="0031449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  <w:lang w:eastAsia="ru-RU"/>
        </w:rPr>
      </w:pPr>
    </w:p>
    <w:p w:rsidR="00314495" w:rsidRDefault="00314495" w:rsidP="0031449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17A81">
        <w:rPr>
          <w:rFonts w:ascii="Times New Roman" w:hAnsi="Times New Roman"/>
          <w:spacing w:val="-2"/>
          <w:sz w:val="24"/>
          <w:szCs w:val="24"/>
          <w:lang w:eastAsia="ru-RU"/>
        </w:rPr>
        <w:t>ПОСТАНОВЛЯЮ:</w:t>
      </w:r>
    </w:p>
    <w:p w:rsidR="00314495" w:rsidRDefault="00314495" w:rsidP="00314495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9"/>
          <w:sz w:val="24"/>
          <w:szCs w:val="24"/>
          <w:lang w:eastAsia="ru-RU"/>
        </w:rPr>
      </w:pPr>
    </w:p>
    <w:p w:rsidR="007338B5" w:rsidRPr="007338B5" w:rsidRDefault="00314495" w:rsidP="00C11BA5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  <w:r w:rsidRPr="001C4BA8">
        <w:rPr>
          <w:rFonts w:ascii="Times New Roman" w:hAnsi="Times New Roman"/>
          <w:sz w:val="24"/>
          <w:szCs w:val="24"/>
          <w:lang w:eastAsia="ru-RU"/>
        </w:rPr>
        <w:t>Внести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4BA8">
        <w:rPr>
          <w:rFonts w:ascii="Times New Roman" w:hAnsi="Times New Roman"/>
          <w:sz w:val="24"/>
          <w:szCs w:val="24"/>
          <w:lang w:eastAsia="ru-RU"/>
        </w:rPr>
        <w:t xml:space="preserve">изменения в </w:t>
      </w:r>
      <w:r w:rsidRPr="00D40B8B">
        <w:rPr>
          <w:rFonts w:ascii="Times New Roman" w:hAnsi="Times New Roman"/>
          <w:sz w:val="24"/>
          <w:szCs w:val="24"/>
          <w:lang w:eastAsia="ru-RU"/>
        </w:rPr>
        <w:t xml:space="preserve">Порядок разработки и реализации муниципальных программ городского округа Пущино Московской области </w:t>
      </w:r>
      <w:r>
        <w:rPr>
          <w:rFonts w:ascii="Times New Roman" w:hAnsi="Times New Roman"/>
          <w:sz w:val="24"/>
          <w:szCs w:val="24"/>
          <w:lang w:eastAsia="ru-RU"/>
        </w:rPr>
        <w:t>(далее - Порядок)</w:t>
      </w:r>
      <w:r w:rsidRPr="001C4BA8">
        <w:rPr>
          <w:rFonts w:ascii="Times New Roman" w:hAnsi="Times New Roman"/>
          <w:sz w:val="24"/>
          <w:szCs w:val="24"/>
          <w:lang w:eastAsia="ru-RU"/>
        </w:rPr>
        <w:t>, у</w:t>
      </w:r>
      <w:r w:rsidRPr="001C4BA8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твержденный постановлением </w:t>
      </w:r>
      <w:r>
        <w:rPr>
          <w:rFonts w:ascii="Times New Roman" w:hAnsi="Times New Roman" w:cs="Arial"/>
          <w:bCs/>
          <w:iCs/>
          <w:sz w:val="24"/>
          <w:szCs w:val="24"/>
          <w:lang w:eastAsia="ru-RU"/>
        </w:rPr>
        <w:t>Администрации</w:t>
      </w:r>
      <w:r w:rsidRPr="001C4BA8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города Пущино от </w:t>
      </w:r>
      <w:r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08.11.2016 </w:t>
      </w:r>
      <w:r w:rsidRPr="001C4BA8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Arial"/>
          <w:bCs/>
          <w:iCs/>
          <w:sz w:val="24"/>
          <w:szCs w:val="24"/>
          <w:lang w:eastAsia="ru-RU"/>
        </w:rPr>
        <w:t>515</w:t>
      </w:r>
      <w:r w:rsidRPr="001C4BA8">
        <w:rPr>
          <w:rFonts w:ascii="Times New Roman" w:hAnsi="Times New Roman" w:cs="Arial"/>
          <w:bCs/>
          <w:iCs/>
          <w:sz w:val="24"/>
          <w:szCs w:val="24"/>
          <w:lang w:eastAsia="ru-RU"/>
        </w:rPr>
        <w:t>-п</w:t>
      </w:r>
      <w:r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</w:t>
      </w:r>
      <w:r w:rsidRPr="00BE0196">
        <w:rPr>
          <w:rFonts w:ascii="Times New Roman" w:hAnsi="Times New Roman"/>
          <w:sz w:val="24"/>
          <w:szCs w:val="24"/>
        </w:rPr>
        <w:t>«Об утверждении Порядка разработки и реализации муниципальных программ городского округа Пущино Московской области»</w:t>
      </w:r>
      <w:r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(в ред. от 27.12.2017 № 650-п, от 01.04.2019 № 144-п, от 18.12.2019 </w:t>
      </w:r>
      <w:r w:rsidR="00C11BA5">
        <w:rPr>
          <w:rFonts w:ascii="Times New Roman" w:hAnsi="Times New Roman" w:cs="Arial"/>
          <w:bCs/>
          <w:iCs/>
          <w:sz w:val="24"/>
          <w:szCs w:val="24"/>
          <w:lang w:eastAsia="ru-RU"/>
        </w:rPr>
        <w:br/>
      </w:r>
      <w:r>
        <w:rPr>
          <w:rFonts w:ascii="Times New Roman" w:hAnsi="Times New Roman" w:cs="Arial"/>
          <w:bCs/>
          <w:iCs/>
          <w:sz w:val="24"/>
          <w:szCs w:val="24"/>
          <w:lang w:eastAsia="ru-RU"/>
        </w:rPr>
        <w:t>№ 535-п)</w:t>
      </w:r>
      <w:r w:rsidR="00C11BA5">
        <w:rPr>
          <w:rFonts w:ascii="Times New Roman" w:hAnsi="Times New Roman" w:cs="Arial"/>
          <w:bCs/>
          <w:iCs/>
          <w:sz w:val="24"/>
          <w:szCs w:val="24"/>
          <w:lang w:eastAsia="ru-RU"/>
        </w:rPr>
        <w:t>,</w:t>
      </w:r>
      <w:r w:rsidR="007338B5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</w:t>
      </w:r>
      <w:r w:rsidR="007338B5" w:rsidRPr="007338B5">
        <w:rPr>
          <w:rFonts w:ascii="Times New Roman" w:hAnsi="Times New Roman" w:cs="Arial"/>
          <w:bCs/>
          <w:iCs/>
          <w:sz w:val="24"/>
          <w:szCs w:val="24"/>
          <w:lang w:eastAsia="ru-RU"/>
        </w:rPr>
        <w:t>изложив е</w:t>
      </w:r>
      <w:r w:rsidR="00C11BA5">
        <w:rPr>
          <w:rFonts w:ascii="Times New Roman" w:hAnsi="Times New Roman" w:cs="Arial"/>
          <w:bCs/>
          <w:iCs/>
          <w:sz w:val="24"/>
          <w:szCs w:val="24"/>
          <w:lang w:eastAsia="ru-RU"/>
        </w:rPr>
        <w:t>го</w:t>
      </w:r>
      <w:r w:rsidR="007338B5" w:rsidRPr="007338B5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в ново</w:t>
      </w:r>
      <w:r w:rsidR="00C11BA5">
        <w:rPr>
          <w:rFonts w:ascii="Times New Roman" w:hAnsi="Times New Roman" w:cs="Arial"/>
          <w:bCs/>
          <w:iCs/>
          <w:sz w:val="24"/>
          <w:szCs w:val="24"/>
          <w:lang w:eastAsia="ru-RU"/>
        </w:rPr>
        <w:t>й редакции, согласно приложению</w:t>
      </w:r>
      <w:r w:rsidR="007338B5" w:rsidRPr="007338B5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к настоящему постановлению.</w:t>
      </w:r>
    </w:p>
    <w:p w:rsidR="00A97EA9" w:rsidRPr="00AD7594" w:rsidRDefault="00E703F6" w:rsidP="00C11B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C6053" w:rsidRPr="00AD7594">
        <w:rPr>
          <w:rFonts w:ascii="Times New Roman" w:hAnsi="Times New Roman"/>
          <w:sz w:val="24"/>
          <w:szCs w:val="24"/>
        </w:rPr>
        <w:t xml:space="preserve">. Общему отделу </w:t>
      </w:r>
      <w:r w:rsidR="00C11BA5">
        <w:rPr>
          <w:rFonts w:ascii="Times New Roman" w:hAnsi="Times New Roman"/>
          <w:sz w:val="24"/>
          <w:szCs w:val="24"/>
        </w:rPr>
        <w:t>а</w:t>
      </w:r>
      <w:r w:rsidR="00BC6053" w:rsidRPr="00AD7594">
        <w:rPr>
          <w:rFonts w:ascii="Times New Roman" w:hAnsi="Times New Roman"/>
          <w:sz w:val="24"/>
          <w:szCs w:val="24"/>
        </w:rPr>
        <w:t xml:space="preserve">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C11BA5">
        <w:rPr>
          <w:rFonts w:ascii="Times New Roman" w:hAnsi="Times New Roman"/>
          <w:sz w:val="24"/>
          <w:szCs w:val="24"/>
        </w:rPr>
        <w:t>а</w:t>
      </w:r>
      <w:r w:rsidR="00BC6053" w:rsidRPr="00AD7594">
        <w:rPr>
          <w:rFonts w:ascii="Times New Roman" w:hAnsi="Times New Roman"/>
          <w:sz w:val="24"/>
          <w:szCs w:val="24"/>
        </w:rPr>
        <w:t>дминистрации городского округа Пущино в сети Интернет.</w:t>
      </w:r>
    </w:p>
    <w:p w:rsidR="00167004" w:rsidRPr="00167004" w:rsidRDefault="00AD7594" w:rsidP="00C11B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7594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первого заместителя главы администрации</w:t>
      </w:r>
      <w:r w:rsidRPr="00E703F6">
        <w:rPr>
          <w:rFonts w:ascii="Times New Roman" w:hAnsi="Times New Roman"/>
          <w:sz w:val="24"/>
          <w:szCs w:val="24"/>
        </w:rPr>
        <w:t xml:space="preserve"> Фомину Ю.А</w:t>
      </w:r>
      <w:r w:rsidR="00BC6053" w:rsidRPr="00AD759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C6053" w:rsidRPr="00AD7594" w:rsidRDefault="00BC6053" w:rsidP="00C11BA5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053" w:rsidRDefault="00BC6053" w:rsidP="00C11BA5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1BA5" w:rsidRDefault="00C11BA5" w:rsidP="00C11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6053" w:rsidRPr="00AD7594" w:rsidRDefault="00E703F6" w:rsidP="00C11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городского округа</w:t>
      </w:r>
      <w:r w:rsidR="00BC6053" w:rsidRPr="00AD759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="00C11BA5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="00BC6053" w:rsidRPr="00AD7594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="00E706CB" w:rsidRPr="00AD7594">
        <w:rPr>
          <w:rFonts w:ascii="Times New Roman" w:hAnsi="Times New Roman"/>
          <w:sz w:val="24"/>
          <w:szCs w:val="24"/>
          <w:lang w:eastAsia="ru-RU"/>
        </w:rPr>
        <w:t>А.С. Воробьев</w:t>
      </w:r>
    </w:p>
    <w:p w:rsidR="00BC6053" w:rsidRPr="00AD7594" w:rsidRDefault="00BC6053" w:rsidP="00C11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6053" w:rsidRPr="00AD7594" w:rsidRDefault="00BC6053" w:rsidP="00C11B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6053" w:rsidRPr="00AD7594" w:rsidRDefault="00BC6053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51D4F" w:rsidRPr="00AD7594" w:rsidRDefault="00251D4F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0DEA" w:rsidRPr="00AD7594" w:rsidRDefault="00CB0DE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338B5" w:rsidRPr="007338B5" w:rsidRDefault="007338B5" w:rsidP="007338B5">
      <w:pPr>
        <w:spacing w:after="0" w:line="240" w:lineRule="auto"/>
        <w:ind w:left="5670" w:hanging="85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338B5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7338B5" w:rsidRPr="007338B5" w:rsidRDefault="007338B5" w:rsidP="007338B5">
      <w:pPr>
        <w:spacing w:after="0" w:line="240" w:lineRule="auto"/>
        <w:ind w:left="5670" w:hanging="850"/>
        <w:rPr>
          <w:rFonts w:ascii="Times New Roman" w:hAnsi="Times New Roman"/>
          <w:sz w:val="24"/>
          <w:szCs w:val="24"/>
        </w:rPr>
      </w:pPr>
      <w:r w:rsidRPr="007338B5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7338B5" w:rsidRPr="007338B5" w:rsidRDefault="007338B5" w:rsidP="007338B5">
      <w:pPr>
        <w:spacing w:after="0" w:line="240" w:lineRule="auto"/>
        <w:ind w:left="5670" w:hanging="850"/>
        <w:rPr>
          <w:rFonts w:ascii="Times New Roman" w:hAnsi="Times New Roman"/>
          <w:sz w:val="24"/>
          <w:szCs w:val="24"/>
        </w:rPr>
      </w:pPr>
      <w:r w:rsidRPr="007338B5">
        <w:rPr>
          <w:rFonts w:ascii="Times New Roman" w:hAnsi="Times New Roman"/>
          <w:sz w:val="24"/>
          <w:szCs w:val="24"/>
        </w:rPr>
        <w:t xml:space="preserve">от </w:t>
      </w:r>
      <w:r w:rsidR="00D10BAC">
        <w:rPr>
          <w:rFonts w:ascii="Times New Roman" w:hAnsi="Times New Roman"/>
          <w:sz w:val="24"/>
          <w:szCs w:val="24"/>
        </w:rPr>
        <w:t xml:space="preserve">19.07.2021 </w:t>
      </w:r>
      <w:r w:rsidRPr="007338B5">
        <w:rPr>
          <w:rFonts w:ascii="Times New Roman" w:hAnsi="Times New Roman"/>
          <w:sz w:val="24"/>
          <w:szCs w:val="24"/>
        </w:rPr>
        <w:t xml:space="preserve">№ </w:t>
      </w:r>
      <w:r w:rsidR="00D10BAC">
        <w:rPr>
          <w:rFonts w:ascii="Times New Roman" w:hAnsi="Times New Roman"/>
          <w:sz w:val="24"/>
          <w:szCs w:val="24"/>
        </w:rPr>
        <w:t>324-п</w:t>
      </w:r>
    </w:p>
    <w:p w:rsidR="00E80193" w:rsidRPr="00C72940" w:rsidRDefault="00E80193" w:rsidP="00E80193">
      <w:pPr>
        <w:ind w:firstLine="709"/>
        <w:jc w:val="center"/>
        <w:rPr>
          <w:b/>
        </w:rPr>
      </w:pPr>
    </w:p>
    <w:p w:rsidR="00E80193" w:rsidRPr="004A4C68" w:rsidRDefault="00E80193" w:rsidP="005D3E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A4C68">
        <w:rPr>
          <w:rFonts w:ascii="Times New Roman" w:hAnsi="Times New Roman"/>
          <w:b/>
          <w:sz w:val="24"/>
          <w:szCs w:val="24"/>
        </w:rPr>
        <w:t>Порядок</w:t>
      </w:r>
    </w:p>
    <w:p w:rsidR="00E80193" w:rsidRPr="004A4C68" w:rsidRDefault="00E80193" w:rsidP="005D3E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A4C68">
        <w:rPr>
          <w:rFonts w:ascii="Times New Roman" w:hAnsi="Times New Roman"/>
          <w:b/>
          <w:sz w:val="24"/>
          <w:szCs w:val="24"/>
        </w:rPr>
        <w:t>разработки и реализации муниципальных программ</w:t>
      </w:r>
    </w:p>
    <w:p w:rsidR="00E80193" w:rsidRPr="004A4C68" w:rsidRDefault="00E80193" w:rsidP="005D3E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A4C68">
        <w:rPr>
          <w:rFonts w:ascii="Times New Roman" w:hAnsi="Times New Roman"/>
          <w:b/>
          <w:sz w:val="24"/>
          <w:szCs w:val="24"/>
        </w:rPr>
        <w:t>городского округа Пущино Московской области</w:t>
      </w:r>
    </w:p>
    <w:p w:rsidR="00E80193" w:rsidRPr="00884458" w:rsidRDefault="00E80193" w:rsidP="005D3E51">
      <w:pPr>
        <w:spacing w:line="240" w:lineRule="auto"/>
        <w:ind w:firstLine="709"/>
        <w:jc w:val="both"/>
        <w:rPr>
          <w:b/>
        </w:rPr>
      </w:pPr>
    </w:p>
    <w:p w:rsidR="00E80193" w:rsidRPr="00884458" w:rsidRDefault="00E80193" w:rsidP="00E80193">
      <w:pPr>
        <w:pStyle w:val="ConsPlusNormal"/>
        <w:tabs>
          <w:tab w:val="center" w:pos="4677"/>
          <w:tab w:val="left" w:pos="7402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4458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E80193" w:rsidRPr="00884458" w:rsidRDefault="00E80193" w:rsidP="00E80193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1. Настоящий Порядок разработки и реализации муниципальных программ городского округа Пущино </w:t>
      </w:r>
      <w:r w:rsidR="004A4C68" w:rsidRPr="00884458">
        <w:rPr>
          <w:rFonts w:ascii="Times New Roman" w:hAnsi="Times New Roman"/>
          <w:sz w:val="24"/>
          <w:szCs w:val="24"/>
        </w:rPr>
        <w:t>Московской области</w:t>
      </w:r>
      <w:r w:rsidRPr="00884458">
        <w:rPr>
          <w:rFonts w:ascii="Times New Roman" w:hAnsi="Times New Roman"/>
          <w:sz w:val="24"/>
          <w:szCs w:val="24"/>
        </w:rPr>
        <w:t xml:space="preserve"> (далее - Порядок) определяет процедуры принятия решения о разработке муниципальных программ городского округа Пущино Московской области, основные принципы, механизмы и этапы их формирования, утверждения и реализации.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2. Основные понятия, используемые в настоящем Порядке: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1) </w:t>
      </w:r>
      <w:r w:rsidRPr="00884458">
        <w:rPr>
          <w:rFonts w:ascii="Times New Roman" w:hAnsi="Times New Roman"/>
          <w:b/>
          <w:sz w:val="24"/>
          <w:szCs w:val="24"/>
        </w:rPr>
        <w:t xml:space="preserve">муниципальная программа городского округа Пущино Московской области </w:t>
      </w:r>
      <w:r w:rsidRPr="00884458">
        <w:rPr>
          <w:rFonts w:ascii="Times New Roman" w:hAnsi="Times New Roman"/>
          <w:sz w:val="24"/>
          <w:szCs w:val="24"/>
        </w:rPr>
        <w:t>(далее - муниципальная программа) - документ стратегического планирования, содержащий комплекс планируемых мероприятий (систему подпрограмм), взаимоувязанных по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городского округа Пущино Московской области;</w:t>
      </w:r>
    </w:p>
    <w:p w:rsidR="00E80193" w:rsidRPr="00884458" w:rsidRDefault="00E80193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2) </w:t>
      </w:r>
      <w:r w:rsidRPr="00884458">
        <w:rPr>
          <w:rFonts w:ascii="Times New Roman" w:hAnsi="Times New Roman"/>
          <w:b/>
          <w:sz w:val="24"/>
          <w:szCs w:val="24"/>
        </w:rPr>
        <w:t>подпрограмма муниципальной программы</w:t>
      </w:r>
      <w:r w:rsidRPr="00884458">
        <w:rPr>
          <w:rFonts w:ascii="Times New Roman" w:hAnsi="Times New Roman"/>
          <w:sz w:val="24"/>
          <w:szCs w:val="24"/>
        </w:rPr>
        <w:t xml:space="preserve"> (далее - подпрограмма) - комплекс взаимоувязанных по срокам и ресурсам мероприятий, направленных на достижение целей муниципальной программы;</w:t>
      </w:r>
    </w:p>
    <w:p w:rsidR="00E80193" w:rsidRPr="00884458" w:rsidRDefault="00E80193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3) </w:t>
      </w:r>
      <w:r w:rsidRPr="00884458">
        <w:rPr>
          <w:rFonts w:ascii="Times New Roman" w:hAnsi="Times New Roman"/>
          <w:b/>
          <w:sz w:val="24"/>
          <w:szCs w:val="24"/>
        </w:rPr>
        <w:t>цель</w:t>
      </w:r>
      <w:r w:rsidRPr="00884458">
        <w:rPr>
          <w:rFonts w:ascii="Times New Roman" w:hAnsi="Times New Roman"/>
          <w:sz w:val="24"/>
          <w:szCs w:val="24"/>
        </w:rPr>
        <w:t xml:space="preserve"> - планируемый за период реализации муниципальной программы конечный результат, в том числе решение проблем социально-экономического развития городского округа Пущино Московской области посредством реализации </w:t>
      </w:r>
      <w:r w:rsidR="00F241F8" w:rsidRPr="00F241F8">
        <w:rPr>
          <w:rFonts w:ascii="Times New Roman" w:hAnsi="Times New Roman"/>
          <w:sz w:val="24"/>
          <w:szCs w:val="24"/>
        </w:rPr>
        <w:t xml:space="preserve">совокупности мероприятий </w:t>
      </w:r>
      <w:r w:rsidRPr="00884458">
        <w:rPr>
          <w:rFonts w:ascii="Times New Roman" w:hAnsi="Times New Roman"/>
          <w:sz w:val="24"/>
          <w:szCs w:val="24"/>
        </w:rPr>
        <w:t>подпрограмм;</w:t>
      </w:r>
    </w:p>
    <w:p w:rsidR="007F6C5D" w:rsidRDefault="00E80193" w:rsidP="00A173B3">
      <w:pPr>
        <w:pStyle w:val="ConsPlusNormal"/>
        <w:ind w:firstLine="709"/>
        <w:jc w:val="both"/>
        <w:rPr>
          <w:rFonts w:ascii="Calibri" w:hAnsi="Calibri" w:cs="Calibri"/>
          <w:szCs w:val="20"/>
          <w:lang w:eastAsia="ru-RU"/>
        </w:rPr>
      </w:pPr>
      <w:r w:rsidRPr="00884458">
        <w:rPr>
          <w:rFonts w:ascii="Times New Roman" w:hAnsi="Times New Roman"/>
          <w:sz w:val="24"/>
          <w:szCs w:val="24"/>
        </w:rPr>
        <w:t xml:space="preserve">4) </w:t>
      </w:r>
      <w:r w:rsidRPr="00884458">
        <w:rPr>
          <w:rFonts w:ascii="Times New Roman" w:hAnsi="Times New Roman"/>
          <w:b/>
          <w:sz w:val="24"/>
          <w:szCs w:val="24"/>
        </w:rPr>
        <w:t>основное мероприятие подпрограммы</w:t>
      </w:r>
      <w:r w:rsidR="007F6C5D">
        <w:rPr>
          <w:rFonts w:ascii="Times New Roman" w:hAnsi="Times New Roman"/>
          <w:b/>
          <w:sz w:val="24"/>
          <w:szCs w:val="24"/>
        </w:rPr>
        <w:t xml:space="preserve"> </w:t>
      </w:r>
      <w:r w:rsidRPr="00884458">
        <w:rPr>
          <w:rFonts w:ascii="Times New Roman" w:hAnsi="Times New Roman"/>
          <w:sz w:val="24"/>
          <w:szCs w:val="24"/>
        </w:rPr>
        <w:t>(далее – основное мероприятие) - укрупненное мероприятие в составе подпрограммы, объединяющее группу мероприятий</w:t>
      </w:r>
      <w:r w:rsidR="007F6C5D">
        <w:rPr>
          <w:rFonts w:ascii="Times New Roman" w:hAnsi="Times New Roman"/>
          <w:sz w:val="24"/>
          <w:szCs w:val="24"/>
        </w:rPr>
        <w:t>,</w:t>
      </w:r>
      <w:r w:rsidR="007F6C5D" w:rsidRPr="007F6C5D">
        <w:rPr>
          <w:rFonts w:ascii="Calibri" w:hAnsi="Calibri" w:cs="Calibri"/>
          <w:szCs w:val="20"/>
          <w:lang w:eastAsia="ru-RU"/>
        </w:rPr>
        <w:t xml:space="preserve"> </w:t>
      </w:r>
      <w:r w:rsidR="007F6C5D" w:rsidRPr="007F6C5D">
        <w:rPr>
          <w:rFonts w:ascii="Times New Roman" w:hAnsi="Times New Roman"/>
          <w:sz w:val="24"/>
          <w:szCs w:val="24"/>
        </w:rPr>
        <w:t>обеспечивающих достижение одного или</w:t>
      </w:r>
      <w:r w:rsidR="007F6C5D">
        <w:rPr>
          <w:rFonts w:ascii="Times New Roman" w:hAnsi="Times New Roman"/>
          <w:sz w:val="24"/>
          <w:szCs w:val="24"/>
        </w:rPr>
        <w:t xml:space="preserve"> нескольких целевых показателей.</w:t>
      </w:r>
      <w:r w:rsidR="007F6C5D" w:rsidRPr="007F6C5D">
        <w:rPr>
          <w:rFonts w:ascii="Calibri" w:hAnsi="Calibri" w:cs="Calibri"/>
          <w:szCs w:val="20"/>
          <w:lang w:eastAsia="ru-RU"/>
        </w:rPr>
        <w:t xml:space="preserve"> </w:t>
      </w:r>
    </w:p>
    <w:p w:rsidR="007F6C5D" w:rsidRPr="007F6C5D" w:rsidRDefault="007F6C5D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F6C5D">
        <w:rPr>
          <w:rFonts w:ascii="Times New Roman" w:hAnsi="Times New Roman"/>
          <w:sz w:val="24"/>
          <w:szCs w:val="24"/>
        </w:rPr>
        <w:t>Наличие в составе основного мероприятия одного мероприятия допускается в случае, если цели, задачи и ресурсы не позволяют объединить его с иными мероприятиями в состав одного основного мероприятия подпрограммы;</w:t>
      </w:r>
    </w:p>
    <w:p w:rsidR="00E80193" w:rsidRPr="00884458" w:rsidRDefault="00E80193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5) </w:t>
      </w:r>
      <w:r w:rsidRPr="00884458">
        <w:rPr>
          <w:rFonts w:ascii="Times New Roman" w:hAnsi="Times New Roman"/>
          <w:b/>
          <w:sz w:val="24"/>
          <w:szCs w:val="24"/>
        </w:rPr>
        <w:t>мероприятие подпрограммы</w:t>
      </w:r>
      <w:r w:rsidR="007F6C5D">
        <w:rPr>
          <w:rFonts w:ascii="Times New Roman" w:hAnsi="Times New Roman"/>
          <w:b/>
          <w:sz w:val="24"/>
          <w:szCs w:val="24"/>
        </w:rPr>
        <w:t xml:space="preserve"> </w:t>
      </w:r>
      <w:r w:rsidRPr="00884458">
        <w:rPr>
          <w:rFonts w:ascii="Times New Roman" w:hAnsi="Times New Roman"/>
          <w:sz w:val="24"/>
          <w:szCs w:val="24"/>
        </w:rPr>
        <w:t xml:space="preserve">(далее – мероприятие) - конкретное действие, направленное на достижение </w:t>
      </w:r>
      <w:r w:rsidR="007F6C5D" w:rsidRPr="007F6C5D">
        <w:rPr>
          <w:rFonts w:ascii="Times New Roman" w:hAnsi="Times New Roman"/>
          <w:sz w:val="24"/>
          <w:szCs w:val="24"/>
        </w:rPr>
        <w:t>одного или нескольких целевых показателей</w:t>
      </w:r>
      <w:r w:rsidRPr="00884458">
        <w:rPr>
          <w:rFonts w:ascii="Times New Roman" w:hAnsi="Times New Roman"/>
          <w:sz w:val="24"/>
          <w:szCs w:val="24"/>
        </w:rPr>
        <w:t>;</w:t>
      </w:r>
    </w:p>
    <w:p w:rsidR="00E80193" w:rsidRPr="00884458" w:rsidRDefault="00E80193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6) </w:t>
      </w:r>
      <w:r w:rsidR="00082AE4">
        <w:rPr>
          <w:rFonts w:ascii="Times New Roman" w:hAnsi="Times New Roman"/>
          <w:b/>
          <w:sz w:val="24"/>
          <w:szCs w:val="24"/>
        </w:rPr>
        <w:t>показатели</w:t>
      </w:r>
      <w:r w:rsidRPr="00884458">
        <w:rPr>
          <w:rFonts w:ascii="Times New Roman" w:hAnsi="Times New Roman"/>
          <w:b/>
          <w:sz w:val="24"/>
          <w:szCs w:val="24"/>
        </w:rPr>
        <w:t xml:space="preserve"> реализации муниципальной программы</w:t>
      </w:r>
      <w:r w:rsidRPr="00884458">
        <w:rPr>
          <w:rFonts w:ascii="Times New Roman" w:hAnsi="Times New Roman"/>
          <w:sz w:val="24"/>
          <w:szCs w:val="24"/>
        </w:rPr>
        <w:t>:</w:t>
      </w:r>
    </w:p>
    <w:p w:rsidR="00E80193" w:rsidRPr="00884458" w:rsidRDefault="00E80193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- макропоказатель – результат выполнения подпрограммы, </w:t>
      </w:r>
      <w:r w:rsidR="007F6C5D" w:rsidRPr="00884458">
        <w:rPr>
          <w:rFonts w:ascii="Times New Roman" w:hAnsi="Times New Roman"/>
          <w:sz w:val="24"/>
          <w:szCs w:val="24"/>
        </w:rPr>
        <w:t>который обеспечивается</w:t>
      </w:r>
      <w:r w:rsidRPr="00884458">
        <w:rPr>
          <w:rFonts w:ascii="Times New Roman" w:hAnsi="Times New Roman"/>
          <w:sz w:val="24"/>
          <w:szCs w:val="24"/>
        </w:rPr>
        <w:t xml:space="preserve"> за счет достижения целевых показателей;</w:t>
      </w:r>
    </w:p>
    <w:p w:rsidR="00E80193" w:rsidRPr="00884458" w:rsidRDefault="00E80193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- целевой показатель – количественно измеримый результат выполнения основного мероприятия, реализуемого в рамках подпрограммы муниципальной программы;</w:t>
      </w:r>
    </w:p>
    <w:p w:rsidR="00E80193" w:rsidRPr="00884458" w:rsidRDefault="00E80193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7) </w:t>
      </w:r>
      <w:r w:rsidRPr="00884458">
        <w:rPr>
          <w:rFonts w:ascii="Times New Roman" w:hAnsi="Times New Roman"/>
          <w:b/>
          <w:sz w:val="24"/>
          <w:szCs w:val="24"/>
        </w:rPr>
        <w:t>дорожная карта (план-график)</w:t>
      </w:r>
      <w:r w:rsidRPr="00884458">
        <w:rPr>
          <w:rFonts w:ascii="Times New Roman" w:hAnsi="Times New Roman"/>
          <w:sz w:val="24"/>
          <w:szCs w:val="24"/>
        </w:rPr>
        <w:t xml:space="preserve"> (далее – «Дорожная карта») – это поэтапный план действий выполнения основного мероприятия, содержащий стандартные процедуры;</w:t>
      </w:r>
    </w:p>
    <w:p w:rsidR="00E80193" w:rsidRPr="00884458" w:rsidRDefault="00E80193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7</w:t>
      </w:r>
      <w:r w:rsidR="007F6C5D">
        <w:rPr>
          <w:rFonts w:ascii="Times New Roman" w:hAnsi="Times New Roman"/>
          <w:sz w:val="24"/>
          <w:szCs w:val="24"/>
        </w:rPr>
        <w:t>.1</w:t>
      </w:r>
      <w:r w:rsidRPr="00884458">
        <w:rPr>
          <w:rFonts w:ascii="Times New Roman" w:hAnsi="Times New Roman"/>
          <w:sz w:val="24"/>
          <w:szCs w:val="24"/>
        </w:rPr>
        <w:t>) стандартные процедуры – совокупность процедур, направленных на выполнение мероприятия, входящего в состав основного мероприятия, с указанием предельных сроков исполнения и ответственных;</w:t>
      </w:r>
    </w:p>
    <w:p w:rsidR="00E80193" w:rsidRPr="00884458" w:rsidRDefault="00E80193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7</w:t>
      </w:r>
      <w:r w:rsidR="007F6C5D">
        <w:rPr>
          <w:rFonts w:ascii="Times New Roman" w:hAnsi="Times New Roman"/>
          <w:sz w:val="24"/>
          <w:szCs w:val="24"/>
        </w:rPr>
        <w:t>.2</w:t>
      </w:r>
      <w:r w:rsidRPr="00884458">
        <w:rPr>
          <w:rFonts w:ascii="Times New Roman" w:hAnsi="Times New Roman"/>
          <w:sz w:val="24"/>
          <w:szCs w:val="24"/>
        </w:rPr>
        <w:t>) процедура – конкретное действие, совершаемое в целях исполнения мероприятия;</w:t>
      </w:r>
    </w:p>
    <w:p w:rsidR="00E80193" w:rsidRPr="00884458" w:rsidRDefault="00E80193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8) </w:t>
      </w:r>
      <w:r w:rsidRPr="00884458">
        <w:rPr>
          <w:rFonts w:ascii="Times New Roman" w:hAnsi="Times New Roman"/>
          <w:b/>
          <w:sz w:val="24"/>
          <w:szCs w:val="24"/>
        </w:rPr>
        <w:t>координатор муниципальной программы</w:t>
      </w:r>
      <w:r w:rsidRPr="00884458">
        <w:rPr>
          <w:rFonts w:ascii="Times New Roman" w:hAnsi="Times New Roman"/>
          <w:sz w:val="24"/>
          <w:szCs w:val="24"/>
        </w:rPr>
        <w:t xml:space="preserve"> – уполномоченное должностное лицо </w:t>
      </w:r>
      <w:r w:rsidR="00A173B3">
        <w:rPr>
          <w:rFonts w:ascii="Times New Roman" w:hAnsi="Times New Roman"/>
          <w:sz w:val="24"/>
          <w:szCs w:val="24"/>
        </w:rPr>
        <w:t>а</w:t>
      </w:r>
      <w:r w:rsidRPr="00884458">
        <w:rPr>
          <w:rFonts w:ascii="Times New Roman" w:hAnsi="Times New Roman"/>
          <w:sz w:val="24"/>
          <w:szCs w:val="24"/>
        </w:rPr>
        <w:t xml:space="preserve">дминистрации </w:t>
      </w:r>
      <w:r w:rsidR="007F6C5D">
        <w:rPr>
          <w:rFonts w:ascii="Times New Roman" w:hAnsi="Times New Roman"/>
          <w:sz w:val="24"/>
          <w:szCs w:val="24"/>
        </w:rPr>
        <w:t>городского округа</w:t>
      </w:r>
      <w:r w:rsidRPr="00884458">
        <w:rPr>
          <w:rFonts w:ascii="Times New Roman" w:hAnsi="Times New Roman"/>
          <w:sz w:val="24"/>
          <w:szCs w:val="24"/>
        </w:rPr>
        <w:t xml:space="preserve"> Пущино (далее – Координатор);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lastRenderedPageBreak/>
        <w:t xml:space="preserve">9) </w:t>
      </w:r>
      <w:r w:rsidRPr="00884458">
        <w:rPr>
          <w:rFonts w:ascii="Times New Roman" w:hAnsi="Times New Roman"/>
          <w:b/>
          <w:sz w:val="24"/>
          <w:szCs w:val="24"/>
        </w:rPr>
        <w:t>муниципальный заказчик муниципальной программы</w:t>
      </w:r>
      <w:r w:rsidRPr="00884458">
        <w:rPr>
          <w:rFonts w:ascii="Times New Roman" w:hAnsi="Times New Roman"/>
          <w:sz w:val="24"/>
          <w:szCs w:val="24"/>
        </w:rPr>
        <w:t xml:space="preserve"> (подпрограммы) – </w:t>
      </w:r>
      <w:r w:rsidR="00A173B3">
        <w:rPr>
          <w:rFonts w:ascii="Times New Roman" w:hAnsi="Times New Roman"/>
          <w:sz w:val="24"/>
          <w:szCs w:val="24"/>
        </w:rPr>
        <w:t>а</w:t>
      </w:r>
      <w:r w:rsidRPr="00884458">
        <w:rPr>
          <w:rFonts w:ascii="Times New Roman" w:hAnsi="Times New Roman"/>
          <w:sz w:val="24"/>
          <w:szCs w:val="24"/>
        </w:rPr>
        <w:t xml:space="preserve">дминистрация </w:t>
      </w:r>
      <w:r w:rsidR="004F3EBD">
        <w:rPr>
          <w:rFonts w:ascii="Times New Roman" w:hAnsi="Times New Roman"/>
          <w:sz w:val="24"/>
          <w:szCs w:val="24"/>
        </w:rPr>
        <w:t>городского округа</w:t>
      </w:r>
      <w:r w:rsidRPr="00884458">
        <w:rPr>
          <w:rFonts w:ascii="Times New Roman" w:hAnsi="Times New Roman"/>
          <w:sz w:val="24"/>
          <w:szCs w:val="24"/>
        </w:rPr>
        <w:t xml:space="preserve"> Пущино (далее - муниципальный заказчик).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Для подпрограммы может быть определен муниципальный заказчик, отличный от муниципального заказчика программы;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10) </w:t>
      </w:r>
      <w:r w:rsidRPr="00884458">
        <w:rPr>
          <w:rFonts w:ascii="Times New Roman" w:hAnsi="Times New Roman"/>
          <w:b/>
          <w:sz w:val="24"/>
          <w:szCs w:val="24"/>
        </w:rPr>
        <w:t xml:space="preserve">разработчик муниципальной программы – </w:t>
      </w:r>
      <w:r w:rsidRPr="00884458">
        <w:rPr>
          <w:rFonts w:ascii="Times New Roman" w:hAnsi="Times New Roman"/>
          <w:sz w:val="24"/>
          <w:szCs w:val="24"/>
        </w:rPr>
        <w:t xml:space="preserve">отраслевой (функциональный) орган или структурное подразделение (структурные подразделения) </w:t>
      </w:r>
      <w:r w:rsidR="00A173B3">
        <w:rPr>
          <w:rFonts w:ascii="Times New Roman" w:hAnsi="Times New Roman"/>
          <w:sz w:val="24"/>
          <w:szCs w:val="24"/>
        </w:rPr>
        <w:t>а</w:t>
      </w:r>
      <w:r w:rsidRPr="00884458">
        <w:rPr>
          <w:rFonts w:ascii="Times New Roman" w:hAnsi="Times New Roman"/>
          <w:sz w:val="24"/>
          <w:szCs w:val="24"/>
        </w:rPr>
        <w:t xml:space="preserve">дминистрации </w:t>
      </w:r>
      <w:r w:rsidR="004F3EBD">
        <w:rPr>
          <w:rFonts w:ascii="Times New Roman" w:hAnsi="Times New Roman"/>
          <w:sz w:val="24"/>
          <w:szCs w:val="24"/>
        </w:rPr>
        <w:t>городского округа</w:t>
      </w:r>
      <w:r w:rsidRPr="00884458">
        <w:rPr>
          <w:rFonts w:ascii="Times New Roman" w:hAnsi="Times New Roman"/>
          <w:sz w:val="24"/>
          <w:szCs w:val="24"/>
        </w:rPr>
        <w:t xml:space="preserve"> Пущино</w:t>
      </w:r>
      <w:r w:rsidR="00A56BA2">
        <w:rPr>
          <w:rFonts w:ascii="Times New Roman" w:hAnsi="Times New Roman"/>
          <w:sz w:val="24"/>
          <w:szCs w:val="24"/>
        </w:rPr>
        <w:t xml:space="preserve"> (далее – Администрация)</w:t>
      </w:r>
      <w:r w:rsidRPr="00884458">
        <w:rPr>
          <w:rFonts w:ascii="Times New Roman" w:hAnsi="Times New Roman"/>
          <w:sz w:val="24"/>
          <w:szCs w:val="24"/>
        </w:rPr>
        <w:t>, разрабатывающий программу (далее – разработчик);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11) </w:t>
      </w:r>
      <w:r w:rsidRPr="00884458">
        <w:rPr>
          <w:rFonts w:ascii="Times New Roman" w:hAnsi="Times New Roman"/>
          <w:b/>
          <w:sz w:val="24"/>
          <w:szCs w:val="24"/>
        </w:rPr>
        <w:t>ответственный за выполнение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84458">
        <w:rPr>
          <w:rFonts w:ascii="Times New Roman" w:hAnsi="Times New Roman"/>
          <w:b/>
          <w:sz w:val="24"/>
          <w:szCs w:val="24"/>
        </w:rPr>
        <w:t>мероприятия</w:t>
      </w:r>
      <w:r w:rsidRPr="00884458">
        <w:rPr>
          <w:rFonts w:ascii="Times New Roman" w:hAnsi="Times New Roman"/>
          <w:sz w:val="24"/>
          <w:szCs w:val="24"/>
        </w:rPr>
        <w:t xml:space="preserve">– </w:t>
      </w:r>
      <w:r w:rsidR="006B222A" w:rsidRPr="006B222A">
        <w:rPr>
          <w:rFonts w:ascii="Times New Roman" w:hAnsi="Times New Roman"/>
          <w:sz w:val="24"/>
          <w:szCs w:val="24"/>
        </w:rPr>
        <w:t xml:space="preserve">отраслевой (функциональный) орган </w:t>
      </w:r>
      <w:r w:rsidRPr="00884458">
        <w:rPr>
          <w:rFonts w:ascii="Times New Roman" w:hAnsi="Times New Roman"/>
          <w:sz w:val="24"/>
          <w:szCs w:val="24"/>
        </w:rPr>
        <w:t>Администрации</w:t>
      </w:r>
      <w:r w:rsidR="004F3EBD">
        <w:rPr>
          <w:rFonts w:ascii="Times New Roman" w:hAnsi="Times New Roman"/>
          <w:sz w:val="24"/>
          <w:szCs w:val="24"/>
        </w:rPr>
        <w:t>;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12) </w:t>
      </w:r>
      <w:r w:rsidRPr="00884458">
        <w:rPr>
          <w:rFonts w:ascii="Times New Roman" w:hAnsi="Times New Roman"/>
          <w:b/>
          <w:sz w:val="24"/>
          <w:szCs w:val="24"/>
        </w:rPr>
        <w:t>результативность муниципальной программы</w:t>
      </w:r>
      <w:r w:rsidRPr="00884458">
        <w:rPr>
          <w:rFonts w:ascii="Times New Roman" w:hAnsi="Times New Roman"/>
          <w:sz w:val="24"/>
          <w:szCs w:val="24"/>
        </w:rPr>
        <w:t xml:space="preserve"> - степень достижения запланированных результатов;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13) </w:t>
      </w:r>
      <w:r w:rsidRPr="00884458">
        <w:rPr>
          <w:rFonts w:ascii="Times New Roman" w:hAnsi="Times New Roman"/>
          <w:b/>
          <w:sz w:val="24"/>
          <w:szCs w:val="24"/>
        </w:rPr>
        <w:t xml:space="preserve">эффективность муниципальной </w:t>
      </w:r>
      <w:r w:rsidR="004F3EBD" w:rsidRPr="00884458">
        <w:rPr>
          <w:rFonts w:ascii="Times New Roman" w:hAnsi="Times New Roman"/>
          <w:b/>
          <w:sz w:val="24"/>
          <w:szCs w:val="24"/>
        </w:rPr>
        <w:t>программы -</w:t>
      </w:r>
      <w:r w:rsidRPr="00884458">
        <w:rPr>
          <w:rFonts w:ascii="Times New Roman" w:hAnsi="Times New Roman"/>
          <w:b/>
          <w:sz w:val="24"/>
          <w:szCs w:val="24"/>
        </w:rPr>
        <w:t xml:space="preserve"> </w:t>
      </w:r>
      <w:r w:rsidRPr="00884458">
        <w:rPr>
          <w:rFonts w:ascii="Times New Roman" w:hAnsi="Times New Roman"/>
          <w:sz w:val="24"/>
          <w:szCs w:val="24"/>
        </w:rPr>
        <w:t>соотношение достигнутых результатов и ресурсов, затраченных на их достижение</w:t>
      </w:r>
      <w:r w:rsidRPr="00884458">
        <w:rPr>
          <w:rFonts w:ascii="Times New Roman" w:hAnsi="Times New Roman"/>
          <w:b/>
          <w:sz w:val="24"/>
          <w:szCs w:val="24"/>
        </w:rPr>
        <w:t>;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14) </w:t>
      </w:r>
      <w:r w:rsidRPr="00884458">
        <w:rPr>
          <w:rFonts w:ascii="Times New Roman" w:hAnsi="Times New Roman"/>
          <w:b/>
          <w:sz w:val="24"/>
          <w:szCs w:val="24"/>
        </w:rPr>
        <w:t>подсистема по формированию муниципальных программ</w:t>
      </w:r>
      <w:r w:rsidRPr="00884458">
        <w:rPr>
          <w:rFonts w:ascii="Times New Roman" w:hAnsi="Times New Roman"/>
          <w:sz w:val="24"/>
          <w:szCs w:val="24"/>
        </w:rPr>
        <w:t xml:space="preserve">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(далее - подсистема ГАСУ МО) - информационная система, предназначенная для информационно-аналитической и инструментальной поддержки органов исполнительной власти Московской области, органов местного самоуправления муниципальных образований Московской области в части реализации ими своих полномочий и функций в сфере разработки и реализации государственных программ Московской области и муниципальных программ органов местного самоуправления.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3. Муниципальная программа разрабатывается на срок не менее четырех лет. 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4. Муниципальная программа (и изменения к ней) утверждается постановлением Администрации.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193" w:rsidRPr="00884458" w:rsidRDefault="00E80193" w:rsidP="00E80193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4458">
        <w:rPr>
          <w:rFonts w:ascii="Times New Roman" w:hAnsi="Times New Roman"/>
          <w:b/>
          <w:sz w:val="24"/>
          <w:szCs w:val="24"/>
        </w:rPr>
        <w:t>II. Требования к структуре муниципальной программы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1. Муниципальная программа состоит из следующих частей: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1) </w:t>
      </w:r>
      <w:hyperlink w:anchor="P297" w:history="1">
        <w:r w:rsidRPr="00884458">
          <w:rPr>
            <w:rFonts w:ascii="Times New Roman" w:hAnsi="Times New Roman"/>
            <w:sz w:val="24"/>
            <w:szCs w:val="24"/>
          </w:rPr>
          <w:t>паспорт</w:t>
        </w:r>
      </w:hyperlink>
      <w:r w:rsidRPr="00884458">
        <w:rPr>
          <w:rFonts w:ascii="Times New Roman" w:hAnsi="Times New Roman"/>
          <w:sz w:val="24"/>
          <w:szCs w:val="24"/>
        </w:rPr>
        <w:t xml:space="preserve"> муниципальной программы по форме согласно приложению № 1 к настоящему Порядку;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2) текстовая часть муниципальной программы, которая состоит из следующих разделов: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программы;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проблемы;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перечень подпрограмм и краткое их описание;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обобщенная характеристика основных мероприятий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области);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перечень приоритетных проектов, реализуемых в рамках муниципальной программы с описанием целей и механизмов реализации. Форма перечня утверждается постановлением Администрации.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3) </w:t>
      </w:r>
      <w:r w:rsidR="00082AE4">
        <w:rPr>
          <w:rFonts w:ascii="Times New Roman" w:hAnsi="Times New Roman"/>
          <w:sz w:val="24"/>
          <w:szCs w:val="24"/>
        </w:rPr>
        <w:t>показатели</w:t>
      </w:r>
      <w:r w:rsidRPr="00884458">
        <w:rPr>
          <w:rFonts w:ascii="Times New Roman" w:hAnsi="Times New Roman"/>
          <w:sz w:val="24"/>
          <w:szCs w:val="24"/>
        </w:rPr>
        <w:t xml:space="preserve"> реализации муниципальной программы по форме согласно приложению № 2 к настоящему Порядку</w:t>
      </w:r>
      <w:r w:rsidR="00977C97">
        <w:rPr>
          <w:rFonts w:ascii="Times New Roman" w:hAnsi="Times New Roman"/>
          <w:sz w:val="24"/>
          <w:szCs w:val="24"/>
        </w:rPr>
        <w:t>;</w:t>
      </w:r>
      <w:r w:rsidRPr="00884458">
        <w:rPr>
          <w:rFonts w:ascii="Times New Roman" w:hAnsi="Times New Roman"/>
          <w:sz w:val="24"/>
          <w:szCs w:val="24"/>
        </w:rPr>
        <w:t xml:space="preserve"> </w:t>
      </w:r>
    </w:p>
    <w:p w:rsidR="007555BC" w:rsidRPr="007555BC" w:rsidRDefault="00E80193" w:rsidP="007555B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lastRenderedPageBreak/>
        <w:t xml:space="preserve">4) методика расчета значений </w:t>
      </w:r>
      <w:r w:rsidR="007555BC">
        <w:rPr>
          <w:rFonts w:ascii="Times New Roman" w:hAnsi="Times New Roman"/>
          <w:sz w:val="24"/>
          <w:szCs w:val="24"/>
        </w:rPr>
        <w:t xml:space="preserve">показателей </w:t>
      </w:r>
      <w:r w:rsidRPr="00884458">
        <w:rPr>
          <w:rFonts w:ascii="Times New Roman" w:hAnsi="Times New Roman"/>
          <w:sz w:val="24"/>
          <w:szCs w:val="24"/>
        </w:rPr>
        <w:t>реализации муниципальной программы</w:t>
      </w:r>
      <w:r w:rsidR="007555BC">
        <w:rPr>
          <w:rFonts w:ascii="Times New Roman" w:hAnsi="Times New Roman"/>
          <w:sz w:val="24"/>
          <w:szCs w:val="24"/>
        </w:rPr>
        <w:t xml:space="preserve">. </w:t>
      </w:r>
      <w:r w:rsidR="007555BC" w:rsidRPr="007555BC">
        <w:rPr>
          <w:rFonts w:ascii="Times New Roman" w:hAnsi="Times New Roman"/>
          <w:sz w:val="24"/>
          <w:szCs w:val="24"/>
        </w:rPr>
        <w:t>Методика должна содержать наименование показателя, единицу измерения, источники данных, используемых для определения значения показателя, порядок расчета значения показателя, периодичность сбора информации о достижении показателя;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5) порядок взаимодействия ответственного за выполнение мероприятия с муниципальным заказчиком подпрограммы;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84458">
        <w:rPr>
          <w:rFonts w:ascii="Times New Roman" w:hAnsi="Times New Roman"/>
          <w:sz w:val="24"/>
          <w:szCs w:val="24"/>
        </w:rPr>
        <w:t>6) состав, форма и сроки представления отчетности о ходе реализации мероприятия ответственным за выполнение мероприятия муниципальному заказчику подпрограммы</w:t>
      </w:r>
      <w:r w:rsidR="007555BC">
        <w:rPr>
          <w:rFonts w:ascii="Times New Roman" w:hAnsi="Times New Roman"/>
          <w:sz w:val="24"/>
          <w:szCs w:val="24"/>
        </w:rPr>
        <w:t>;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7) подпрограммы, которые содержат</w:t>
      </w:r>
      <w:r w:rsidR="007555BC">
        <w:rPr>
          <w:rFonts w:ascii="Times New Roman" w:hAnsi="Times New Roman"/>
          <w:sz w:val="24"/>
          <w:szCs w:val="24"/>
        </w:rPr>
        <w:t xml:space="preserve"> </w:t>
      </w:r>
      <w:r w:rsidR="007555BC" w:rsidRPr="007555BC">
        <w:rPr>
          <w:rFonts w:ascii="Times New Roman" w:hAnsi="Times New Roman"/>
          <w:sz w:val="24"/>
          <w:szCs w:val="24"/>
        </w:rPr>
        <w:t>следующие подразделы</w:t>
      </w:r>
      <w:r w:rsidRPr="00884458">
        <w:rPr>
          <w:rFonts w:ascii="Times New Roman" w:hAnsi="Times New Roman"/>
          <w:sz w:val="24"/>
          <w:szCs w:val="24"/>
        </w:rPr>
        <w:t>:</w:t>
      </w:r>
    </w:p>
    <w:p w:rsidR="00E80193" w:rsidRPr="00884458" w:rsidRDefault="000C44A0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hyperlink w:anchor="P501" w:history="1">
        <w:r w:rsidR="00E80193" w:rsidRPr="00884458">
          <w:rPr>
            <w:rFonts w:ascii="Times New Roman" w:hAnsi="Times New Roman"/>
            <w:sz w:val="24"/>
            <w:szCs w:val="24"/>
          </w:rPr>
          <w:t>паспорт</w:t>
        </w:r>
      </w:hyperlink>
      <w:r w:rsidR="00E80193" w:rsidRPr="00884458">
        <w:rPr>
          <w:rFonts w:ascii="Times New Roman" w:hAnsi="Times New Roman"/>
          <w:sz w:val="24"/>
          <w:szCs w:val="24"/>
        </w:rPr>
        <w:t xml:space="preserve"> подпрограммы по форме согласно приложению № 3 к настоящему Порядку;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характеристику проблем, решаемых посредством мероприятий;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Пущино Московской области, реализуемых в рамках подпрограммы;</w:t>
      </w:r>
    </w:p>
    <w:p w:rsidR="00E80193" w:rsidRPr="00884458" w:rsidRDefault="000C44A0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hyperlink w:anchor="P597" w:history="1">
        <w:r w:rsidR="00E80193" w:rsidRPr="00884458">
          <w:rPr>
            <w:rFonts w:ascii="Times New Roman" w:hAnsi="Times New Roman"/>
            <w:sz w:val="24"/>
            <w:szCs w:val="24"/>
          </w:rPr>
          <w:t>перечень</w:t>
        </w:r>
      </w:hyperlink>
      <w:r w:rsidR="00E80193" w:rsidRPr="00884458">
        <w:rPr>
          <w:rFonts w:ascii="Times New Roman" w:hAnsi="Times New Roman"/>
          <w:sz w:val="24"/>
          <w:szCs w:val="24"/>
        </w:rPr>
        <w:t xml:space="preserve"> мероприятий </w:t>
      </w:r>
      <w:r w:rsidR="00207E2D">
        <w:rPr>
          <w:rFonts w:ascii="Times New Roman" w:hAnsi="Times New Roman"/>
          <w:sz w:val="24"/>
          <w:szCs w:val="24"/>
        </w:rPr>
        <w:t xml:space="preserve">подпрограммы </w:t>
      </w:r>
      <w:r w:rsidR="00E80193" w:rsidRPr="00884458">
        <w:rPr>
          <w:rFonts w:ascii="Times New Roman" w:hAnsi="Times New Roman"/>
          <w:sz w:val="24"/>
          <w:szCs w:val="24"/>
        </w:rPr>
        <w:t>по форме согласно приложению № 4 к настоящему</w:t>
      </w:r>
      <w:r w:rsidR="00207E2D">
        <w:rPr>
          <w:rFonts w:ascii="Times New Roman" w:hAnsi="Times New Roman"/>
          <w:sz w:val="24"/>
          <w:szCs w:val="24"/>
        </w:rPr>
        <w:t xml:space="preserve"> Порядку</w:t>
      </w:r>
      <w:r w:rsidR="00E80193" w:rsidRPr="00884458">
        <w:rPr>
          <w:rFonts w:ascii="Times New Roman" w:hAnsi="Times New Roman"/>
          <w:sz w:val="24"/>
          <w:szCs w:val="24"/>
        </w:rPr>
        <w:t>;</w:t>
      </w:r>
    </w:p>
    <w:p w:rsidR="00E80193" w:rsidRPr="00884458" w:rsidRDefault="00BF005C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E80193" w:rsidRPr="00884458">
        <w:rPr>
          <w:rFonts w:ascii="Times New Roman" w:hAnsi="Times New Roman"/>
          <w:sz w:val="24"/>
          <w:szCs w:val="24"/>
        </w:rPr>
        <w:t xml:space="preserve">дресный перечень объектов строительства </w:t>
      </w:r>
      <w:r w:rsidR="00207E2D">
        <w:rPr>
          <w:rFonts w:ascii="Times New Roman" w:hAnsi="Times New Roman"/>
          <w:sz w:val="24"/>
          <w:szCs w:val="24"/>
        </w:rPr>
        <w:t>(</w:t>
      </w:r>
      <w:r w:rsidR="00E80193" w:rsidRPr="00884458">
        <w:rPr>
          <w:rFonts w:ascii="Times New Roman" w:hAnsi="Times New Roman"/>
          <w:sz w:val="24"/>
          <w:szCs w:val="24"/>
        </w:rPr>
        <w:t>реконструкции</w:t>
      </w:r>
      <w:r w:rsidR="00207E2D">
        <w:rPr>
          <w:rFonts w:ascii="Times New Roman" w:hAnsi="Times New Roman"/>
          <w:sz w:val="24"/>
          <w:szCs w:val="24"/>
        </w:rPr>
        <w:t>)</w:t>
      </w:r>
      <w:r w:rsidR="00E80193" w:rsidRPr="00884458">
        <w:rPr>
          <w:rFonts w:ascii="Times New Roman" w:hAnsi="Times New Roman"/>
          <w:sz w:val="24"/>
          <w:szCs w:val="24"/>
        </w:rPr>
        <w:t xml:space="preserve"> муниципальной собственности, финансирование которых осуществляется с привлечением средств федерального бюджета, бюджетов Московской области и бюджета городского округа Пущино Московской области согласно приложению № 5 к настоящему Порядку. 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193" w:rsidRPr="00884458" w:rsidRDefault="00E80193" w:rsidP="00E80193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4458">
        <w:rPr>
          <w:rFonts w:ascii="Times New Roman" w:hAnsi="Times New Roman"/>
          <w:b/>
          <w:sz w:val="24"/>
          <w:szCs w:val="24"/>
        </w:rPr>
        <w:t>III. Разработка муниципальных программ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1. Муниципальные программы разрабатываются на основании Перечня муниципальных программ городского округа Пущино Московской области, утверждаемого постановлением Администрации (далее - Перечень).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2. Проект Перечня формируется отделом экономики Администрации в соответствии с законодательством Российской Федерации, поручениями Губернатора Московской области и Правительства Московской области и предложениями </w:t>
      </w:r>
      <w:r w:rsidR="00CB2D8D" w:rsidRPr="00CB2D8D">
        <w:rPr>
          <w:rFonts w:ascii="Times New Roman" w:hAnsi="Times New Roman"/>
          <w:sz w:val="24"/>
          <w:szCs w:val="24"/>
        </w:rPr>
        <w:t>отраслево</w:t>
      </w:r>
      <w:r w:rsidR="00CB2D8D">
        <w:rPr>
          <w:rFonts w:ascii="Times New Roman" w:hAnsi="Times New Roman"/>
          <w:sz w:val="24"/>
          <w:szCs w:val="24"/>
        </w:rPr>
        <w:t>го</w:t>
      </w:r>
      <w:r w:rsidR="00CB2D8D" w:rsidRPr="00CB2D8D">
        <w:rPr>
          <w:rFonts w:ascii="Times New Roman" w:hAnsi="Times New Roman"/>
          <w:sz w:val="24"/>
          <w:szCs w:val="24"/>
        </w:rPr>
        <w:t xml:space="preserve"> (функциональн</w:t>
      </w:r>
      <w:r w:rsidR="00CB2D8D">
        <w:rPr>
          <w:rFonts w:ascii="Times New Roman" w:hAnsi="Times New Roman"/>
          <w:sz w:val="24"/>
          <w:szCs w:val="24"/>
        </w:rPr>
        <w:t>ого</w:t>
      </w:r>
      <w:r w:rsidR="00CB2D8D" w:rsidRPr="00CB2D8D">
        <w:rPr>
          <w:rFonts w:ascii="Times New Roman" w:hAnsi="Times New Roman"/>
          <w:sz w:val="24"/>
          <w:szCs w:val="24"/>
        </w:rPr>
        <w:t>) орган</w:t>
      </w:r>
      <w:r w:rsidR="00C54ACA">
        <w:rPr>
          <w:rFonts w:ascii="Times New Roman" w:hAnsi="Times New Roman"/>
          <w:sz w:val="24"/>
          <w:szCs w:val="24"/>
        </w:rPr>
        <w:t>а</w:t>
      </w:r>
      <w:r w:rsidR="00CB2D8D" w:rsidRPr="00CB2D8D">
        <w:rPr>
          <w:rFonts w:ascii="Times New Roman" w:hAnsi="Times New Roman"/>
          <w:sz w:val="24"/>
          <w:szCs w:val="24"/>
        </w:rPr>
        <w:t xml:space="preserve"> </w:t>
      </w:r>
      <w:r w:rsidRPr="00884458">
        <w:rPr>
          <w:rFonts w:ascii="Times New Roman" w:hAnsi="Times New Roman"/>
          <w:sz w:val="24"/>
          <w:szCs w:val="24"/>
        </w:rPr>
        <w:t>Администрации.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Сформированный отделом экономики Администрации проект Перечня подлежит согласованию с </w:t>
      </w:r>
      <w:r w:rsidR="00207E2D" w:rsidRPr="00207E2D">
        <w:rPr>
          <w:rFonts w:ascii="Times New Roman" w:hAnsi="Times New Roman"/>
          <w:sz w:val="24"/>
          <w:szCs w:val="24"/>
        </w:rPr>
        <w:t>отраслев</w:t>
      </w:r>
      <w:r w:rsidR="00207E2D">
        <w:rPr>
          <w:rFonts w:ascii="Times New Roman" w:hAnsi="Times New Roman"/>
          <w:sz w:val="24"/>
          <w:szCs w:val="24"/>
        </w:rPr>
        <w:t>ыми</w:t>
      </w:r>
      <w:r w:rsidR="00207E2D" w:rsidRPr="00207E2D">
        <w:rPr>
          <w:rFonts w:ascii="Times New Roman" w:hAnsi="Times New Roman"/>
          <w:sz w:val="24"/>
          <w:szCs w:val="24"/>
        </w:rPr>
        <w:t xml:space="preserve"> (функциональны</w:t>
      </w:r>
      <w:r w:rsidR="00207E2D">
        <w:rPr>
          <w:rFonts w:ascii="Times New Roman" w:hAnsi="Times New Roman"/>
          <w:sz w:val="24"/>
          <w:szCs w:val="24"/>
        </w:rPr>
        <w:t>ми</w:t>
      </w:r>
      <w:r w:rsidR="00207E2D" w:rsidRPr="00207E2D">
        <w:rPr>
          <w:rFonts w:ascii="Times New Roman" w:hAnsi="Times New Roman"/>
          <w:sz w:val="24"/>
          <w:szCs w:val="24"/>
        </w:rPr>
        <w:t>) орган</w:t>
      </w:r>
      <w:r w:rsidR="00207E2D">
        <w:rPr>
          <w:rFonts w:ascii="Times New Roman" w:hAnsi="Times New Roman"/>
          <w:sz w:val="24"/>
          <w:szCs w:val="24"/>
        </w:rPr>
        <w:t>ами</w:t>
      </w:r>
      <w:r w:rsidR="00207E2D" w:rsidRPr="00207E2D">
        <w:rPr>
          <w:rFonts w:ascii="Times New Roman" w:hAnsi="Times New Roman"/>
          <w:sz w:val="24"/>
          <w:szCs w:val="24"/>
        </w:rPr>
        <w:t xml:space="preserve"> </w:t>
      </w:r>
      <w:r w:rsidRPr="00884458">
        <w:rPr>
          <w:rFonts w:ascii="Times New Roman" w:hAnsi="Times New Roman"/>
          <w:sz w:val="24"/>
          <w:szCs w:val="24"/>
        </w:rPr>
        <w:t>Администрации.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3. Перечень содержит: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наименования муниципальных программ;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координаторов муниципальных программ.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4. Координатор муниципальной программы предлагает перечень подпрограмм в соответствии с распределением полномочий между </w:t>
      </w:r>
      <w:r w:rsidR="00207E2D">
        <w:rPr>
          <w:rFonts w:ascii="Times New Roman" w:hAnsi="Times New Roman"/>
          <w:sz w:val="24"/>
          <w:szCs w:val="24"/>
        </w:rPr>
        <w:t>отраслевыми</w:t>
      </w:r>
      <w:r w:rsidR="00207E2D" w:rsidRPr="00207E2D">
        <w:rPr>
          <w:rFonts w:ascii="Times New Roman" w:hAnsi="Times New Roman"/>
          <w:sz w:val="24"/>
          <w:szCs w:val="24"/>
        </w:rPr>
        <w:t xml:space="preserve"> (функциональны</w:t>
      </w:r>
      <w:r w:rsidR="00207E2D">
        <w:rPr>
          <w:rFonts w:ascii="Times New Roman" w:hAnsi="Times New Roman"/>
          <w:sz w:val="24"/>
          <w:szCs w:val="24"/>
        </w:rPr>
        <w:t>ми</w:t>
      </w:r>
      <w:r w:rsidR="00207E2D" w:rsidRPr="00207E2D">
        <w:rPr>
          <w:rFonts w:ascii="Times New Roman" w:hAnsi="Times New Roman"/>
          <w:sz w:val="24"/>
          <w:szCs w:val="24"/>
        </w:rPr>
        <w:t>) орган</w:t>
      </w:r>
      <w:r w:rsidR="00207E2D">
        <w:rPr>
          <w:rFonts w:ascii="Times New Roman" w:hAnsi="Times New Roman"/>
          <w:sz w:val="24"/>
          <w:szCs w:val="24"/>
        </w:rPr>
        <w:t>ами</w:t>
      </w:r>
      <w:r w:rsidRPr="00207E2D">
        <w:rPr>
          <w:rFonts w:ascii="Times New Roman" w:hAnsi="Times New Roman"/>
          <w:sz w:val="24"/>
          <w:szCs w:val="24"/>
        </w:rPr>
        <w:t xml:space="preserve"> </w:t>
      </w:r>
      <w:r w:rsidRPr="00884458">
        <w:rPr>
          <w:rFonts w:ascii="Times New Roman" w:hAnsi="Times New Roman"/>
          <w:sz w:val="24"/>
          <w:szCs w:val="24"/>
        </w:rPr>
        <w:t>Администрации.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5. Разработчик разрабатывает проект муниципальной программы, в том числе в подсистеме ГАСУ МО, и направляет для согласования в соответствующие </w:t>
      </w:r>
      <w:r w:rsidR="00207E2D" w:rsidRPr="00207E2D">
        <w:rPr>
          <w:rFonts w:ascii="Times New Roman" w:hAnsi="Times New Roman"/>
          <w:sz w:val="24"/>
          <w:szCs w:val="24"/>
        </w:rPr>
        <w:t>отраслев</w:t>
      </w:r>
      <w:r w:rsidR="00207E2D">
        <w:rPr>
          <w:rFonts w:ascii="Times New Roman" w:hAnsi="Times New Roman"/>
          <w:sz w:val="24"/>
          <w:szCs w:val="24"/>
        </w:rPr>
        <w:t>ые</w:t>
      </w:r>
      <w:r w:rsidR="00207E2D" w:rsidRPr="00207E2D">
        <w:rPr>
          <w:rFonts w:ascii="Times New Roman" w:hAnsi="Times New Roman"/>
          <w:sz w:val="24"/>
          <w:szCs w:val="24"/>
        </w:rPr>
        <w:t xml:space="preserve"> (функциональны</w:t>
      </w:r>
      <w:r w:rsidR="00207E2D">
        <w:rPr>
          <w:rFonts w:ascii="Times New Roman" w:hAnsi="Times New Roman"/>
          <w:sz w:val="24"/>
          <w:szCs w:val="24"/>
        </w:rPr>
        <w:t>е</w:t>
      </w:r>
      <w:r w:rsidR="00207E2D" w:rsidRPr="00207E2D">
        <w:rPr>
          <w:rFonts w:ascii="Times New Roman" w:hAnsi="Times New Roman"/>
          <w:sz w:val="24"/>
          <w:szCs w:val="24"/>
        </w:rPr>
        <w:t>) орган</w:t>
      </w:r>
      <w:r w:rsidR="00207E2D">
        <w:rPr>
          <w:rFonts w:ascii="Times New Roman" w:hAnsi="Times New Roman"/>
          <w:sz w:val="24"/>
          <w:szCs w:val="24"/>
        </w:rPr>
        <w:t>ы</w:t>
      </w:r>
      <w:r w:rsidRPr="00207E2D">
        <w:rPr>
          <w:rFonts w:ascii="Times New Roman" w:hAnsi="Times New Roman"/>
          <w:sz w:val="24"/>
          <w:szCs w:val="24"/>
        </w:rPr>
        <w:t xml:space="preserve"> </w:t>
      </w:r>
      <w:r w:rsidR="003E7802">
        <w:rPr>
          <w:rFonts w:ascii="Times New Roman" w:hAnsi="Times New Roman"/>
          <w:sz w:val="24"/>
          <w:szCs w:val="24"/>
        </w:rPr>
        <w:t>А</w:t>
      </w:r>
      <w:r w:rsidRPr="00884458">
        <w:rPr>
          <w:rFonts w:ascii="Times New Roman" w:hAnsi="Times New Roman"/>
          <w:sz w:val="24"/>
          <w:szCs w:val="24"/>
        </w:rPr>
        <w:t>дминистрации и Координатору в срок не позднее 1 июля текущего финансового года, в том числе (при наличии технической возможности) в подсистеме ГАСУ МО.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6. В подпрограмму включаются мероприятия, непосредственно влияющие на изменение ситуации в сфере реализации муниципальной программы в соответствии с планируемыми результатами ее реализации.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7. При планировании мероприятий, реализуемых с привлечением средств федерального бюджета и бюджета Московской области, в муниципальные программы (подпрограммы) в обязательном порядке включается прогнозный объем средств федерального бюджета и бюджета Московской области, возможный к привлечению на реализацию мероприятия, а также объем средств бюджета городского округа Пущино Московской области, необходимый для обеспечения софинансирования реализации мероприятия.</w:t>
      </w:r>
    </w:p>
    <w:p w:rsidR="00E80193" w:rsidRPr="00A21D91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1D91">
        <w:rPr>
          <w:rFonts w:ascii="Times New Roman" w:hAnsi="Times New Roman"/>
          <w:sz w:val="24"/>
          <w:szCs w:val="24"/>
        </w:rPr>
        <w:lastRenderedPageBreak/>
        <w:t>8. Вместе с пр</w:t>
      </w:r>
      <w:r w:rsidR="00444938">
        <w:rPr>
          <w:rFonts w:ascii="Times New Roman" w:hAnsi="Times New Roman"/>
          <w:sz w:val="24"/>
          <w:szCs w:val="24"/>
        </w:rPr>
        <w:t>оектом муниципальной программы р</w:t>
      </w:r>
      <w:r w:rsidRPr="00A21D91">
        <w:rPr>
          <w:rFonts w:ascii="Times New Roman" w:hAnsi="Times New Roman"/>
          <w:sz w:val="24"/>
          <w:szCs w:val="24"/>
        </w:rPr>
        <w:t>азработчик направляет в обязательном порядке в отдел экономики Администрации обоснование объема финансовых ресурсов муниципальной программы (далее – финансово экономическое обоснование).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84458">
        <w:rPr>
          <w:rFonts w:ascii="Times New Roman" w:hAnsi="Times New Roman"/>
          <w:sz w:val="24"/>
          <w:szCs w:val="24"/>
        </w:rPr>
        <w:t>. Отдел экономики Администрации в срок до трех недель готовит заключение по проекту муниципальной программы на предмет: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- соблюдения требований к содержанию муниципальной программы, установленных настоящим Порядком и Методическими рекомендациями по разработке муниципальных программ;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- соответствия цели муниципальной программы приоритетным целям социально-экономического развития городского округа Пущино Московской области;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- соответствия мероприятий заявленной цели;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- наличия </w:t>
      </w:r>
      <w:r w:rsidR="003E7802">
        <w:rPr>
          <w:rFonts w:ascii="Times New Roman" w:hAnsi="Times New Roman"/>
          <w:sz w:val="24"/>
          <w:szCs w:val="24"/>
        </w:rPr>
        <w:t>показателей</w:t>
      </w:r>
      <w:r w:rsidRPr="00884458">
        <w:rPr>
          <w:rFonts w:ascii="Times New Roman" w:hAnsi="Times New Roman"/>
          <w:sz w:val="24"/>
          <w:szCs w:val="24"/>
        </w:rPr>
        <w:t xml:space="preserve"> реализации муниципальной программы;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- наличия статистического и методического обеспечения для достижения планируемых результатов реализации муниципальной программы;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884458">
        <w:rPr>
          <w:rFonts w:ascii="Times New Roman" w:hAnsi="Times New Roman"/>
          <w:sz w:val="24"/>
          <w:szCs w:val="24"/>
        </w:rPr>
        <w:t>. Отдел экономики Администрации впр</w:t>
      </w:r>
      <w:r w:rsidR="00444938">
        <w:rPr>
          <w:rFonts w:ascii="Times New Roman" w:hAnsi="Times New Roman"/>
          <w:sz w:val="24"/>
          <w:szCs w:val="24"/>
        </w:rPr>
        <w:t>аве запросить у р</w:t>
      </w:r>
      <w:r w:rsidRPr="00884458">
        <w:rPr>
          <w:rFonts w:ascii="Times New Roman" w:hAnsi="Times New Roman"/>
          <w:sz w:val="24"/>
          <w:szCs w:val="24"/>
        </w:rPr>
        <w:t>азработчика дополнительные сведения, необходимые для подготовки заключений.</w:t>
      </w:r>
    </w:p>
    <w:p w:rsidR="00E80193" w:rsidRPr="00147547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84458">
        <w:rPr>
          <w:rFonts w:ascii="Times New Roman" w:hAnsi="Times New Roman"/>
          <w:sz w:val="24"/>
          <w:szCs w:val="24"/>
        </w:rPr>
        <w:t xml:space="preserve">. В случае подготовки отделом экономики Администрации отрицательного заключения, проект муниципальной программы дорабатывается разработчиком программы в соответствии с полученными замечаниями в срок до 13 дней со дня получения данного </w:t>
      </w:r>
      <w:r w:rsidRPr="00147547">
        <w:rPr>
          <w:rFonts w:ascii="Times New Roman" w:hAnsi="Times New Roman"/>
          <w:sz w:val="24"/>
          <w:szCs w:val="24"/>
        </w:rPr>
        <w:t>заключения или выявленного несоответствия.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Доработанный проект муниципальной программы направляется в отдел экономики Администрации для </w:t>
      </w:r>
      <w:r>
        <w:rPr>
          <w:rFonts w:ascii="Times New Roman" w:hAnsi="Times New Roman"/>
          <w:sz w:val="24"/>
          <w:szCs w:val="24"/>
        </w:rPr>
        <w:t>повторного согласования</w:t>
      </w:r>
      <w:r w:rsidRPr="00884458">
        <w:rPr>
          <w:rFonts w:ascii="Times New Roman" w:hAnsi="Times New Roman"/>
          <w:sz w:val="24"/>
          <w:szCs w:val="24"/>
        </w:rPr>
        <w:t>.</w:t>
      </w:r>
    </w:p>
    <w:p w:rsidR="00E80193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Повторн</w:t>
      </w:r>
      <w:r>
        <w:rPr>
          <w:rFonts w:ascii="Times New Roman" w:hAnsi="Times New Roman"/>
          <w:sz w:val="24"/>
          <w:szCs w:val="24"/>
        </w:rPr>
        <w:t>ое согласование</w:t>
      </w:r>
      <w:r w:rsidRPr="00884458">
        <w:rPr>
          <w:rFonts w:ascii="Times New Roman" w:hAnsi="Times New Roman"/>
          <w:sz w:val="24"/>
          <w:szCs w:val="24"/>
        </w:rPr>
        <w:t xml:space="preserve"> проводится в срок не более 7 дней.</w:t>
      </w:r>
    </w:p>
    <w:p w:rsidR="00084FFD" w:rsidRPr="00884458" w:rsidRDefault="00084FFD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</w:t>
      </w:r>
      <w:r w:rsidRPr="00084FFD">
        <w:rPr>
          <w:rFonts w:ascii="Times New Roman" w:hAnsi="Times New Roman"/>
          <w:sz w:val="24"/>
          <w:szCs w:val="24"/>
        </w:rPr>
        <w:t>. Проект муниципальной программы в обязательном порядке проходит экспертизу в Ревизионной комиссии города Пущино (далее – Ревизионная комиссия) в течение семи рабочих дней, исчисляемых со дня, следующего за днем поступления проекта в Ревизионную комиссию</w:t>
      </w:r>
    </w:p>
    <w:p w:rsidR="00E80193" w:rsidRPr="00BF3223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F3223">
        <w:rPr>
          <w:rFonts w:ascii="Times New Roman" w:hAnsi="Times New Roman"/>
          <w:sz w:val="24"/>
          <w:szCs w:val="24"/>
        </w:rPr>
        <w:t>12. Муниципальные программы, предусмотренные к реализации с очередного финансового года, предоставляются в финансовый отдел Администрации не позднее чем за 1 месяц до вынесения проекта бюджета городского округа Пущино Московской области на заседание Совета депутатов город</w:t>
      </w:r>
      <w:r w:rsidR="007263EB">
        <w:rPr>
          <w:rFonts w:ascii="Times New Roman" w:hAnsi="Times New Roman"/>
          <w:sz w:val="24"/>
          <w:szCs w:val="24"/>
        </w:rPr>
        <w:t>ского округа</w:t>
      </w:r>
      <w:r w:rsidRPr="00BF3223">
        <w:rPr>
          <w:rFonts w:ascii="Times New Roman" w:hAnsi="Times New Roman"/>
          <w:sz w:val="24"/>
          <w:szCs w:val="24"/>
        </w:rPr>
        <w:t xml:space="preserve"> Пущино.</w:t>
      </w:r>
    </w:p>
    <w:p w:rsidR="00E80193" w:rsidRPr="00BF3223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F3223">
        <w:rPr>
          <w:rFonts w:ascii="Times New Roman" w:hAnsi="Times New Roman"/>
          <w:sz w:val="24"/>
          <w:szCs w:val="24"/>
        </w:rPr>
        <w:t>13. Муниципальные программы приводятся в соответствие с решением Совета депутатов город</w:t>
      </w:r>
      <w:r w:rsidR="007263EB">
        <w:rPr>
          <w:rFonts w:ascii="Times New Roman" w:hAnsi="Times New Roman"/>
          <w:sz w:val="24"/>
          <w:szCs w:val="24"/>
        </w:rPr>
        <w:t>ского округа</w:t>
      </w:r>
      <w:r w:rsidRPr="00BF3223">
        <w:rPr>
          <w:rFonts w:ascii="Times New Roman" w:hAnsi="Times New Roman"/>
          <w:sz w:val="24"/>
          <w:szCs w:val="24"/>
        </w:rPr>
        <w:t xml:space="preserve"> Пущино о бюджете городского округа Пущино на соответствующий финансовый год и плановый период не позднее трех месяцев со дня вступления его в силу.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F3223">
        <w:rPr>
          <w:rFonts w:ascii="Times New Roman" w:hAnsi="Times New Roman"/>
          <w:sz w:val="24"/>
          <w:szCs w:val="24"/>
        </w:rPr>
        <w:t>14. После утверждения муниципальных программ информация по муниципальной программе посредством подсистемы ГАСУ МО передается в единую автоматизированную систему управления закупками (ЕАСУЗ) и автоматизированную систему управления бюджетным процессом (АСУБП) в соответствии с регламентом обмена сведениями между ГАСУ МО, ЕАСУЗ МО и АСУБП МО.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193" w:rsidRPr="00884458" w:rsidRDefault="00E80193" w:rsidP="00E80193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4458">
        <w:rPr>
          <w:rFonts w:ascii="Times New Roman" w:hAnsi="Times New Roman"/>
          <w:b/>
          <w:sz w:val="24"/>
          <w:szCs w:val="24"/>
        </w:rPr>
        <w:t>IV. Внесение изменений в муниципальную программу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1. В муниципальную программу могут быть внесены изменения в случаях: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1) снижения ожидаемых поступлений в бюджет городского округа Пущино</w:t>
      </w:r>
      <w:r w:rsidR="007263EB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884458">
        <w:rPr>
          <w:rFonts w:ascii="Times New Roman" w:hAnsi="Times New Roman"/>
          <w:sz w:val="24"/>
          <w:szCs w:val="24"/>
        </w:rPr>
        <w:t>;</w:t>
      </w:r>
    </w:p>
    <w:p w:rsidR="00E80193" w:rsidRPr="00B05F4A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183"/>
      <w:bookmarkStart w:id="2" w:name="P184"/>
      <w:bookmarkEnd w:id="1"/>
      <w:bookmarkEnd w:id="2"/>
      <w:r w:rsidRPr="00884458">
        <w:rPr>
          <w:rFonts w:ascii="Times New Roman" w:hAnsi="Times New Roman"/>
          <w:sz w:val="24"/>
          <w:szCs w:val="24"/>
        </w:rPr>
        <w:t xml:space="preserve">2) </w:t>
      </w:r>
      <w:r w:rsidRPr="00B05F4A">
        <w:rPr>
          <w:rFonts w:ascii="Times New Roman" w:hAnsi="Times New Roman"/>
          <w:sz w:val="24"/>
          <w:szCs w:val="24"/>
        </w:rPr>
        <w:t xml:space="preserve">исключения отдельных полномочий городского </w:t>
      </w:r>
      <w:r>
        <w:rPr>
          <w:rFonts w:ascii="Times New Roman" w:hAnsi="Times New Roman"/>
          <w:sz w:val="24"/>
          <w:szCs w:val="24"/>
        </w:rPr>
        <w:t>округа</w:t>
      </w:r>
      <w:r w:rsidRPr="00B05F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Пущино</w:t>
      </w:r>
      <w:r w:rsidR="007263EB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B05F4A">
        <w:rPr>
          <w:rFonts w:ascii="Times New Roman" w:hAnsi="Times New Roman"/>
          <w:sz w:val="24"/>
          <w:szCs w:val="24"/>
        </w:rPr>
        <w:t xml:space="preserve"> или передача полномочий в соответствии с заключенным соглашением;</w:t>
      </w:r>
    </w:p>
    <w:p w:rsidR="00E80193" w:rsidRPr="00884458" w:rsidRDefault="000549D2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E80193" w:rsidRPr="00884458">
        <w:rPr>
          <w:rFonts w:ascii="Times New Roman" w:hAnsi="Times New Roman"/>
          <w:sz w:val="24"/>
          <w:szCs w:val="24"/>
        </w:rPr>
        <w:t>необходимости включения дополнительных мероприятий;</w:t>
      </w:r>
    </w:p>
    <w:p w:rsidR="00E80193" w:rsidRPr="00884458" w:rsidRDefault="000549D2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80193" w:rsidRPr="00884458">
        <w:rPr>
          <w:rFonts w:ascii="Times New Roman" w:hAnsi="Times New Roman"/>
          <w:sz w:val="24"/>
          <w:szCs w:val="24"/>
        </w:rPr>
        <w:t>) необходимости ускорения реализации или досрочного прекращения реализации муниципальной</w:t>
      </w:r>
      <w:r w:rsidR="00E80193">
        <w:rPr>
          <w:rFonts w:ascii="Times New Roman" w:hAnsi="Times New Roman"/>
          <w:sz w:val="24"/>
          <w:szCs w:val="24"/>
        </w:rPr>
        <w:t xml:space="preserve"> программы</w:t>
      </w:r>
      <w:r w:rsidR="00E80193" w:rsidRPr="00884458">
        <w:rPr>
          <w:rFonts w:ascii="Times New Roman" w:hAnsi="Times New Roman"/>
          <w:sz w:val="24"/>
          <w:szCs w:val="24"/>
        </w:rPr>
        <w:t xml:space="preserve"> по результатам оценки эффективности реализации </w:t>
      </w:r>
      <w:r w:rsidR="00E80193" w:rsidRPr="00884458">
        <w:rPr>
          <w:rFonts w:ascii="Times New Roman" w:hAnsi="Times New Roman"/>
          <w:sz w:val="24"/>
          <w:szCs w:val="24"/>
        </w:rPr>
        <w:lastRenderedPageBreak/>
        <w:t xml:space="preserve">муниципальной программы, установленной </w:t>
      </w:r>
      <w:hyperlink w:anchor="P334" w:history="1">
        <w:r w:rsidR="00E80193" w:rsidRPr="00884458">
          <w:rPr>
            <w:rFonts w:ascii="Times New Roman" w:hAnsi="Times New Roman"/>
            <w:sz w:val="24"/>
            <w:szCs w:val="24"/>
          </w:rPr>
          <w:t>разделом IX</w:t>
        </w:r>
      </w:hyperlink>
      <w:r w:rsidR="002A290B">
        <w:rPr>
          <w:rFonts w:ascii="Times New Roman" w:hAnsi="Times New Roman"/>
          <w:sz w:val="24"/>
          <w:szCs w:val="24"/>
        </w:rPr>
        <w:t xml:space="preserve"> </w:t>
      </w:r>
      <w:r w:rsidR="00E80193" w:rsidRPr="00884458">
        <w:rPr>
          <w:rFonts w:ascii="Times New Roman" w:hAnsi="Times New Roman"/>
          <w:sz w:val="24"/>
          <w:szCs w:val="24"/>
        </w:rPr>
        <w:t>«Порядок проведения и критерии оценки эффективности реализации муниципальной программы» настоящего Порядка;</w:t>
      </w:r>
    </w:p>
    <w:p w:rsidR="00E80193" w:rsidRPr="00884458" w:rsidRDefault="000549D2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80193" w:rsidRPr="00884458">
        <w:rPr>
          <w:rFonts w:ascii="Times New Roman" w:hAnsi="Times New Roman"/>
          <w:sz w:val="24"/>
          <w:szCs w:val="24"/>
        </w:rPr>
        <w:t>) необходимости изменения перечня мероприятий, сроков и (или) объемов их финансирования в связи с предоставлением из федерального бюджета и (или) бюджета Московской области средств на их реализацию или изменением объема указанных средств;</w:t>
      </w:r>
    </w:p>
    <w:p w:rsidR="00E80193" w:rsidRPr="00884458" w:rsidRDefault="000549D2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80193" w:rsidRPr="00884458">
        <w:rPr>
          <w:rFonts w:ascii="Times New Roman" w:hAnsi="Times New Roman"/>
          <w:sz w:val="24"/>
          <w:szCs w:val="24"/>
        </w:rPr>
        <w:t xml:space="preserve">) изменения </w:t>
      </w:r>
      <w:r>
        <w:rPr>
          <w:rFonts w:ascii="Times New Roman" w:hAnsi="Times New Roman"/>
          <w:sz w:val="24"/>
          <w:szCs w:val="24"/>
        </w:rPr>
        <w:t>показателей</w:t>
      </w:r>
      <w:r w:rsidR="00E80193" w:rsidRPr="00884458">
        <w:rPr>
          <w:rFonts w:ascii="Times New Roman" w:hAnsi="Times New Roman"/>
          <w:sz w:val="24"/>
          <w:szCs w:val="24"/>
        </w:rPr>
        <w:t xml:space="preserve"> реализации муниципальной программы;</w:t>
      </w:r>
    </w:p>
    <w:p w:rsidR="00E80193" w:rsidRPr="00884458" w:rsidRDefault="000549D2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188"/>
      <w:bookmarkEnd w:id="3"/>
      <w:r>
        <w:rPr>
          <w:rFonts w:ascii="Times New Roman" w:hAnsi="Times New Roman"/>
          <w:sz w:val="24"/>
          <w:szCs w:val="24"/>
        </w:rPr>
        <w:t>7</w:t>
      </w:r>
      <w:r w:rsidR="00E80193" w:rsidRPr="00884458">
        <w:rPr>
          <w:rFonts w:ascii="Times New Roman" w:hAnsi="Times New Roman"/>
          <w:sz w:val="24"/>
          <w:szCs w:val="24"/>
        </w:rPr>
        <w:t>) принятия решения о необходимости изменения объемов финансирования мероприятий в порядке, установленном законодательством Российской Федерации.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2. Внесение изменений в муниципа</w:t>
      </w:r>
      <w:r w:rsidR="00444938">
        <w:rPr>
          <w:rFonts w:ascii="Times New Roman" w:hAnsi="Times New Roman"/>
          <w:sz w:val="24"/>
          <w:szCs w:val="24"/>
        </w:rPr>
        <w:t>льную программу осуществляется р</w:t>
      </w:r>
      <w:r w:rsidRPr="00884458">
        <w:rPr>
          <w:rFonts w:ascii="Times New Roman" w:hAnsi="Times New Roman"/>
          <w:sz w:val="24"/>
          <w:szCs w:val="24"/>
        </w:rPr>
        <w:t>азработчиком в порядке,</w:t>
      </w:r>
      <w:r w:rsidR="00AD38EA" w:rsidRPr="00AD38EA">
        <w:rPr>
          <w:rFonts w:ascii="Times New Roman" w:hAnsi="Times New Roman"/>
          <w:sz w:val="24"/>
          <w:szCs w:val="24"/>
        </w:rPr>
        <w:t xml:space="preserve"> предусмотренном разделом III настоящего Порядка</w:t>
      </w:r>
      <w:r w:rsidRPr="00884458">
        <w:rPr>
          <w:rFonts w:ascii="Times New Roman" w:hAnsi="Times New Roman"/>
          <w:sz w:val="24"/>
          <w:szCs w:val="24"/>
        </w:rPr>
        <w:t>.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3. Вместе с проектом измен</w:t>
      </w:r>
      <w:r w:rsidR="00444938">
        <w:rPr>
          <w:rFonts w:ascii="Times New Roman" w:hAnsi="Times New Roman"/>
          <w:sz w:val="24"/>
          <w:szCs w:val="24"/>
        </w:rPr>
        <w:t>ений в муниципальную программу р</w:t>
      </w:r>
      <w:r w:rsidRPr="00884458">
        <w:rPr>
          <w:rFonts w:ascii="Times New Roman" w:hAnsi="Times New Roman"/>
          <w:sz w:val="24"/>
          <w:szCs w:val="24"/>
        </w:rPr>
        <w:t>азработчик готовит пояснительную записку с описанием влияния предлагаемых изменений муниципальной программы на планируемые результаты реализации муниципальной программы, обоснование эффективности принимаемых решений, экономию бюджетных средств и финансовое экономическое обоснование предлагаемых изменений.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4. Проект изменений в муниципальную программу согласовывается с отделом экономики </w:t>
      </w:r>
      <w:r w:rsidR="001A4746">
        <w:rPr>
          <w:rFonts w:ascii="Times New Roman" w:hAnsi="Times New Roman"/>
          <w:sz w:val="24"/>
          <w:szCs w:val="24"/>
        </w:rPr>
        <w:t>А</w:t>
      </w:r>
      <w:r w:rsidRPr="00884458">
        <w:rPr>
          <w:rFonts w:ascii="Times New Roman" w:hAnsi="Times New Roman"/>
          <w:sz w:val="24"/>
          <w:szCs w:val="24"/>
        </w:rPr>
        <w:t xml:space="preserve">дминистрации, финансовым отделом </w:t>
      </w:r>
      <w:r w:rsidR="001A4746">
        <w:rPr>
          <w:rFonts w:ascii="Times New Roman" w:hAnsi="Times New Roman"/>
          <w:sz w:val="24"/>
          <w:szCs w:val="24"/>
        </w:rPr>
        <w:t>А</w:t>
      </w:r>
      <w:r w:rsidRPr="00884458">
        <w:rPr>
          <w:rFonts w:ascii="Times New Roman" w:hAnsi="Times New Roman"/>
          <w:sz w:val="24"/>
          <w:szCs w:val="24"/>
        </w:rPr>
        <w:t xml:space="preserve">дминистрации и заинтересованными ответственными исполнителями программы (подпрограммы) </w:t>
      </w:r>
      <w:r w:rsidR="001A4746">
        <w:rPr>
          <w:rFonts w:ascii="Times New Roman" w:hAnsi="Times New Roman"/>
          <w:sz w:val="24"/>
          <w:szCs w:val="24"/>
        </w:rPr>
        <w:t>А</w:t>
      </w:r>
      <w:r w:rsidRPr="00884458">
        <w:rPr>
          <w:rFonts w:ascii="Times New Roman" w:hAnsi="Times New Roman"/>
          <w:sz w:val="24"/>
          <w:szCs w:val="24"/>
        </w:rPr>
        <w:t>дминистрации.</w:t>
      </w:r>
    </w:p>
    <w:p w:rsidR="00E80193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Отделом экономики и финансовым отделом </w:t>
      </w:r>
      <w:r w:rsidR="004F312E">
        <w:rPr>
          <w:rFonts w:ascii="Times New Roman" w:hAnsi="Times New Roman"/>
          <w:sz w:val="24"/>
          <w:szCs w:val="24"/>
        </w:rPr>
        <w:t>А</w:t>
      </w:r>
      <w:r w:rsidRPr="00884458">
        <w:rPr>
          <w:rFonts w:ascii="Times New Roman" w:hAnsi="Times New Roman"/>
          <w:sz w:val="24"/>
          <w:szCs w:val="24"/>
        </w:rPr>
        <w:t>дминистрации согласование осуществляется в течение 8 рабочих дней со дня поступления проекта изменений в муниципальную программу на согласование.</w:t>
      </w:r>
    </w:p>
    <w:p w:rsidR="000549D2" w:rsidRPr="00884458" w:rsidRDefault="000549D2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549D2">
        <w:rPr>
          <w:rFonts w:ascii="Times New Roman" w:hAnsi="Times New Roman"/>
          <w:sz w:val="24"/>
          <w:szCs w:val="24"/>
        </w:rPr>
        <w:t>Проект изменений, вносимых в муниципальную программу, проходит экспертизу в Ревизионной комиссии в течение семи рабочих дней, исчисляемых со дня, следующего за днем поступления проекта в Ревизионную комиссию</w:t>
      </w:r>
      <w:r>
        <w:rPr>
          <w:rFonts w:ascii="Times New Roman" w:hAnsi="Times New Roman"/>
          <w:sz w:val="24"/>
          <w:szCs w:val="24"/>
        </w:rPr>
        <w:t>.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193" w:rsidRPr="00884458" w:rsidRDefault="00E80193" w:rsidP="00E80193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4458">
        <w:rPr>
          <w:rFonts w:ascii="Times New Roman" w:hAnsi="Times New Roman"/>
          <w:b/>
          <w:sz w:val="24"/>
          <w:szCs w:val="24"/>
        </w:rPr>
        <w:t>V. Финансовое обеспечение реализации муниципальных программ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0193" w:rsidRPr="000F3D89" w:rsidRDefault="00E80193" w:rsidP="000F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D89">
        <w:rPr>
          <w:rFonts w:ascii="Times New Roman" w:hAnsi="Times New Roman"/>
          <w:sz w:val="24"/>
          <w:szCs w:val="24"/>
        </w:rPr>
        <w:t xml:space="preserve">1. Утвержденная </w:t>
      </w:r>
      <w:r w:rsidR="000F3D89">
        <w:rPr>
          <w:rFonts w:ascii="Times New Roman" w:hAnsi="Times New Roman"/>
          <w:sz w:val="24"/>
          <w:szCs w:val="24"/>
        </w:rPr>
        <w:t xml:space="preserve">муниципальная </w:t>
      </w:r>
      <w:r w:rsidRPr="000F3D89">
        <w:rPr>
          <w:rFonts w:ascii="Times New Roman" w:hAnsi="Times New Roman"/>
          <w:sz w:val="24"/>
          <w:szCs w:val="24"/>
        </w:rPr>
        <w:t xml:space="preserve">программа </w:t>
      </w:r>
      <w:r w:rsidR="000F3D89" w:rsidRPr="000F3D89">
        <w:rPr>
          <w:rFonts w:ascii="Times New Roman" w:hAnsi="Times New Roman"/>
          <w:sz w:val="24"/>
          <w:szCs w:val="24"/>
        </w:rPr>
        <w:t>реализуется</w:t>
      </w:r>
      <w:r w:rsidRPr="000F3D89">
        <w:rPr>
          <w:rFonts w:ascii="Times New Roman" w:hAnsi="Times New Roman"/>
          <w:sz w:val="24"/>
          <w:szCs w:val="24"/>
        </w:rPr>
        <w:t xml:space="preserve"> за счет средств бюджета городского округа Пущино в объемах, установленных решением Совета де</w:t>
      </w:r>
      <w:r w:rsidR="000F3D89">
        <w:rPr>
          <w:rFonts w:ascii="Times New Roman" w:hAnsi="Times New Roman"/>
          <w:sz w:val="24"/>
          <w:szCs w:val="24"/>
        </w:rPr>
        <w:t>путатов городского круга Пущино</w:t>
      </w:r>
      <w:r w:rsidRPr="000F3D89">
        <w:rPr>
          <w:rFonts w:ascii="Times New Roman" w:hAnsi="Times New Roman"/>
          <w:sz w:val="24"/>
          <w:szCs w:val="24"/>
        </w:rPr>
        <w:t xml:space="preserve"> о бюджете городского округа Пущино на текущий финансовый год, и за счет средств иных привлекаемых для реализации </w:t>
      </w:r>
      <w:r w:rsidR="000F3D89">
        <w:rPr>
          <w:rFonts w:ascii="Times New Roman" w:hAnsi="Times New Roman"/>
          <w:sz w:val="24"/>
          <w:szCs w:val="24"/>
        </w:rPr>
        <w:t xml:space="preserve">муниципальной </w:t>
      </w:r>
      <w:r w:rsidRPr="000F3D89">
        <w:rPr>
          <w:rFonts w:ascii="Times New Roman" w:hAnsi="Times New Roman"/>
          <w:sz w:val="24"/>
          <w:szCs w:val="24"/>
        </w:rPr>
        <w:t>программы источников.</w:t>
      </w:r>
    </w:p>
    <w:p w:rsidR="00E80193" w:rsidRPr="000F3D89" w:rsidRDefault="00E80193" w:rsidP="000F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D89">
        <w:rPr>
          <w:rFonts w:ascii="Times New Roman" w:hAnsi="Times New Roman"/>
          <w:sz w:val="24"/>
          <w:szCs w:val="24"/>
        </w:rPr>
        <w:t>2. Финансирование из бюджета городского округа Пущино муниципальной программы, утвержденной в текущем финансовом году после принятия решения Совета депутатов город</w:t>
      </w:r>
      <w:r w:rsidR="000F3D89">
        <w:rPr>
          <w:rFonts w:ascii="Times New Roman" w:hAnsi="Times New Roman"/>
          <w:sz w:val="24"/>
          <w:szCs w:val="24"/>
        </w:rPr>
        <w:t>ского округа</w:t>
      </w:r>
      <w:r w:rsidRPr="000F3D89">
        <w:rPr>
          <w:rFonts w:ascii="Times New Roman" w:hAnsi="Times New Roman"/>
          <w:sz w:val="24"/>
          <w:szCs w:val="24"/>
        </w:rPr>
        <w:t xml:space="preserve"> Пущино о бюджете городского округа Пущино на очередной финансовый год и плановый период, осуществляется с первого года планового периода.</w:t>
      </w:r>
    </w:p>
    <w:p w:rsidR="00E80193" w:rsidRPr="000F3D89" w:rsidRDefault="00E80193" w:rsidP="000F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193" w:rsidRPr="000F3D89" w:rsidRDefault="00E80193" w:rsidP="000F3D89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F3D89">
        <w:rPr>
          <w:rFonts w:ascii="Times New Roman" w:hAnsi="Times New Roman"/>
          <w:b/>
          <w:sz w:val="24"/>
          <w:szCs w:val="24"/>
        </w:rPr>
        <w:t>VI. Управление реализацией муниципальной программы</w:t>
      </w:r>
    </w:p>
    <w:p w:rsidR="00E80193" w:rsidRPr="000F3D89" w:rsidRDefault="00E80193" w:rsidP="000F3D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193" w:rsidRPr="000F3D89" w:rsidRDefault="00E80193" w:rsidP="000F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D89">
        <w:rPr>
          <w:rFonts w:ascii="Times New Roman" w:hAnsi="Times New Roman"/>
          <w:sz w:val="24"/>
          <w:szCs w:val="24"/>
        </w:rPr>
        <w:t xml:space="preserve">1. Управление реализацией муниципальной программы осуществляет Координатор </w:t>
      </w:r>
      <w:r w:rsidR="00F73126">
        <w:rPr>
          <w:rFonts w:ascii="Times New Roman" w:hAnsi="Times New Roman"/>
          <w:sz w:val="24"/>
          <w:szCs w:val="24"/>
        </w:rPr>
        <w:t xml:space="preserve">муниципальной </w:t>
      </w:r>
      <w:r w:rsidRPr="000F3D89">
        <w:rPr>
          <w:rFonts w:ascii="Times New Roman" w:hAnsi="Times New Roman"/>
          <w:sz w:val="24"/>
          <w:szCs w:val="24"/>
        </w:rPr>
        <w:t>программы.</w:t>
      </w:r>
    </w:p>
    <w:p w:rsidR="00E80193" w:rsidRPr="000F3D89" w:rsidRDefault="00E80193" w:rsidP="000F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D89">
        <w:rPr>
          <w:rFonts w:ascii="Times New Roman" w:hAnsi="Times New Roman"/>
          <w:sz w:val="24"/>
          <w:szCs w:val="24"/>
        </w:rPr>
        <w:t xml:space="preserve">2. Координатор </w:t>
      </w:r>
      <w:r w:rsidR="00F73126">
        <w:rPr>
          <w:rFonts w:ascii="Times New Roman" w:hAnsi="Times New Roman"/>
          <w:sz w:val="24"/>
          <w:szCs w:val="24"/>
        </w:rPr>
        <w:t xml:space="preserve">муниципальной </w:t>
      </w:r>
      <w:r w:rsidRPr="000F3D89">
        <w:rPr>
          <w:rFonts w:ascii="Times New Roman" w:hAnsi="Times New Roman"/>
          <w:sz w:val="24"/>
          <w:szCs w:val="24"/>
        </w:rPr>
        <w:t>программы организует работу, направленную на:</w:t>
      </w:r>
    </w:p>
    <w:p w:rsidR="00E80193" w:rsidRPr="000F3D89" w:rsidRDefault="00444938" w:rsidP="000F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координацию деятельности разработчика программы и р</w:t>
      </w:r>
      <w:r w:rsidR="00E80193" w:rsidRPr="000F3D89">
        <w:rPr>
          <w:rFonts w:ascii="Times New Roman" w:hAnsi="Times New Roman"/>
          <w:sz w:val="24"/>
          <w:szCs w:val="24"/>
        </w:rPr>
        <w:t>азработчиков подпрограмм в процессе разработки программы, обеспечение согласования проекта постановления Администрации об утверждении муниципальной программы</w:t>
      </w:r>
      <w:r w:rsidR="00090F57">
        <w:rPr>
          <w:rFonts w:ascii="Times New Roman" w:hAnsi="Times New Roman"/>
          <w:sz w:val="24"/>
          <w:szCs w:val="24"/>
        </w:rPr>
        <w:t>;</w:t>
      </w:r>
    </w:p>
    <w:p w:rsidR="00E80193" w:rsidRPr="000F3D89" w:rsidRDefault="00E80193" w:rsidP="000F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D89">
        <w:rPr>
          <w:rFonts w:ascii="Times New Roman" w:hAnsi="Times New Roman"/>
          <w:sz w:val="24"/>
          <w:szCs w:val="24"/>
        </w:rPr>
        <w:t xml:space="preserve">2) организацию управления </w:t>
      </w:r>
      <w:r w:rsidR="00090F57">
        <w:rPr>
          <w:rFonts w:ascii="Times New Roman" w:hAnsi="Times New Roman"/>
          <w:sz w:val="24"/>
          <w:szCs w:val="24"/>
        </w:rPr>
        <w:t xml:space="preserve">муниципальной </w:t>
      </w:r>
      <w:r w:rsidRPr="000F3D89">
        <w:rPr>
          <w:rFonts w:ascii="Times New Roman" w:hAnsi="Times New Roman"/>
          <w:sz w:val="24"/>
          <w:szCs w:val="24"/>
        </w:rPr>
        <w:t>программой</w:t>
      </w:r>
      <w:r w:rsidR="00090F57">
        <w:rPr>
          <w:rFonts w:ascii="Times New Roman" w:hAnsi="Times New Roman"/>
          <w:sz w:val="24"/>
          <w:szCs w:val="24"/>
        </w:rPr>
        <w:t>;</w:t>
      </w:r>
      <w:r w:rsidRPr="000F3D89">
        <w:rPr>
          <w:rFonts w:ascii="Times New Roman" w:hAnsi="Times New Roman"/>
          <w:sz w:val="24"/>
          <w:szCs w:val="24"/>
        </w:rPr>
        <w:t xml:space="preserve"> </w:t>
      </w:r>
    </w:p>
    <w:p w:rsidR="00E80193" w:rsidRPr="000F3D89" w:rsidRDefault="00E80193" w:rsidP="000F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D89">
        <w:rPr>
          <w:rFonts w:ascii="Times New Roman" w:hAnsi="Times New Roman"/>
          <w:sz w:val="24"/>
          <w:szCs w:val="24"/>
        </w:rPr>
        <w:t xml:space="preserve">3) создание при необходимости комиссии (штаба, рабочей группы) по управлению </w:t>
      </w:r>
      <w:r w:rsidR="00090F57">
        <w:rPr>
          <w:rFonts w:ascii="Times New Roman" w:hAnsi="Times New Roman"/>
          <w:sz w:val="24"/>
          <w:szCs w:val="24"/>
        </w:rPr>
        <w:t xml:space="preserve">муниципальной </w:t>
      </w:r>
      <w:r w:rsidRPr="000F3D89">
        <w:rPr>
          <w:rFonts w:ascii="Times New Roman" w:hAnsi="Times New Roman"/>
          <w:sz w:val="24"/>
          <w:szCs w:val="24"/>
        </w:rPr>
        <w:t>программой;</w:t>
      </w:r>
    </w:p>
    <w:p w:rsidR="00E80193" w:rsidRPr="000F3D89" w:rsidRDefault="00E80193" w:rsidP="000F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D89">
        <w:rPr>
          <w:rFonts w:ascii="Times New Roman" w:hAnsi="Times New Roman"/>
          <w:sz w:val="24"/>
          <w:szCs w:val="24"/>
        </w:rPr>
        <w:t xml:space="preserve">4) реализацию </w:t>
      </w:r>
      <w:r w:rsidR="00090F57">
        <w:rPr>
          <w:rFonts w:ascii="Times New Roman" w:hAnsi="Times New Roman"/>
          <w:sz w:val="24"/>
          <w:szCs w:val="24"/>
        </w:rPr>
        <w:t xml:space="preserve">муниципальной </w:t>
      </w:r>
      <w:r w:rsidRPr="000F3D89">
        <w:rPr>
          <w:rFonts w:ascii="Times New Roman" w:hAnsi="Times New Roman"/>
          <w:sz w:val="24"/>
          <w:szCs w:val="24"/>
        </w:rPr>
        <w:t>программы;</w:t>
      </w:r>
    </w:p>
    <w:p w:rsidR="00E80193" w:rsidRPr="000F3D89" w:rsidRDefault="00E80193" w:rsidP="000F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D89">
        <w:rPr>
          <w:rFonts w:ascii="Times New Roman" w:hAnsi="Times New Roman"/>
          <w:sz w:val="24"/>
          <w:szCs w:val="24"/>
        </w:rPr>
        <w:t xml:space="preserve">5) достижение цели и </w:t>
      </w:r>
      <w:r w:rsidR="00090F57">
        <w:rPr>
          <w:rFonts w:ascii="Times New Roman" w:hAnsi="Times New Roman"/>
          <w:sz w:val="24"/>
          <w:szCs w:val="24"/>
        </w:rPr>
        <w:t>показателей</w:t>
      </w:r>
      <w:r w:rsidRPr="000F3D89">
        <w:rPr>
          <w:rFonts w:ascii="Times New Roman" w:hAnsi="Times New Roman"/>
          <w:sz w:val="24"/>
          <w:szCs w:val="24"/>
        </w:rPr>
        <w:t xml:space="preserve"> реа</w:t>
      </w:r>
      <w:r w:rsidR="00090F57">
        <w:rPr>
          <w:rFonts w:ascii="Times New Roman" w:hAnsi="Times New Roman"/>
          <w:sz w:val="24"/>
          <w:szCs w:val="24"/>
        </w:rPr>
        <w:t>лизации муниципальной программы;</w:t>
      </w:r>
    </w:p>
    <w:p w:rsidR="00E80193" w:rsidRPr="000F3D89" w:rsidRDefault="00E80193" w:rsidP="000F3D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F3D89">
        <w:rPr>
          <w:rFonts w:ascii="Times New Roman" w:hAnsi="Times New Roman"/>
          <w:sz w:val="24"/>
          <w:szCs w:val="24"/>
        </w:rPr>
        <w:t>6) утверждение «Дорожных карт».</w:t>
      </w:r>
    </w:p>
    <w:p w:rsidR="00E80193" w:rsidRPr="000F3D89" w:rsidRDefault="00E80193" w:rsidP="000F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D89">
        <w:rPr>
          <w:rFonts w:ascii="Times New Roman" w:hAnsi="Times New Roman"/>
          <w:sz w:val="24"/>
          <w:szCs w:val="24"/>
        </w:rPr>
        <w:t xml:space="preserve">3. Разработчик </w:t>
      </w:r>
      <w:r w:rsidR="00090F57">
        <w:rPr>
          <w:rFonts w:ascii="Times New Roman" w:hAnsi="Times New Roman"/>
          <w:sz w:val="24"/>
          <w:szCs w:val="24"/>
        </w:rPr>
        <w:t xml:space="preserve">муниципальной </w:t>
      </w:r>
      <w:r w:rsidRPr="000F3D89">
        <w:rPr>
          <w:rFonts w:ascii="Times New Roman" w:hAnsi="Times New Roman"/>
          <w:sz w:val="24"/>
          <w:szCs w:val="24"/>
        </w:rPr>
        <w:t>программы:</w:t>
      </w:r>
    </w:p>
    <w:p w:rsidR="00E80193" w:rsidRPr="000F3D89" w:rsidRDefault="00E80193" w:rsidP="000F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D89">
        <w:rPr>
          <w:rFonts w:ascii="Times New Roman" w:hAnsi="Times New Roman"/>
          <w:sz w:val="24"/>
          <w:szCs w:val="24"/>
        </w:rPr>
        <w:t xml:space="preserve">1) разрабатывает </w:t>
      </w:r>
      <w:r w:rsidR="00090F57">
        <w:rPr>
          <w:rFonts w:ascii="Times New Roman" w:hAnsi="Times New Roman"/>
          <w:sz w:val="24"/>
          <w:szCs w:val="24"/>
        </w:rPr>
        <w:t xml:space="preserve">муниципальную </w:t>
      </w:r>
      <w:r w:rsidRPr="000F3D89">
        <w:rPr>
          <w:rFonts w:ascii="Times New Roman" w:hAnsi="Times New Roman"/>
          <w:sz w:val="24"/>
          <w:szCs w:val="24"/>
        </w:rPr>
        <w:t>программу;</w:t>
      </w:r>
    </w:p>
    <w:p w:rsidR="00E80193" w:rsidRPr="000F3D89" w:rsidRDefault="00E80193" w:rsidP="000F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D89">
        <w:rPr>
          <w:rFonts w:ascii="Times New Roman" w:hAnsi="Times New Roman"/>
          <w:sz w:val="24"/>
          <w:szCs w:val="24"/>
        </w:rPr>
        <w:lastRenderedPageBreak/>
        <w:t>2) формирует прогноз расходов на реализацию мероприятий и готовит финансовое экономическое обоснование;</w:t>
      </w:r>
    </w:p>
    <w:p w:rsidR="00E80193" w:rsidRPr="000F3D89" w:rsidRDefault="00D97B1E" w:rsidP="000F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164"/>
      <w:bookmarkEnd w:id="4"/>
      <w:r>
        <w:rPr>
          <w:rFonts w:ascii="Times New Roman" w:hAnsi="Times New Roman"/>
          <w:sz w:val="24"/>
          <w:szCs w:val="24"/>
        </w:rPr>
        <w:t>3</w:t>
      </w:r>
      <w:r w:rsidR="00E80193" w:rsidRPr="000F3D89">
        <w:rPr>
          <w:rFonts w:ascii="Times New Roman" w:hAnsi="Times New Roman"/>
          <w:sz w:val="24"/>
          <w:szCs w:val="24"/>
        </w:rPr>
        <w:t>) обеспечивает взаимодействие между ответственными за выполнение мероприятий и координацию их действий по реализации подпрограмм;</w:t>
      </w:r>
    </w:p>
    <w:p w:rsidR="00E80193" w:rsidRPr="000F3D89" w:rsidRDefault="00D97B1E" w:rsidP="000F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80193" w:rsidRPr="000F3D89">
        <w:rPr>
          <w:rFonts w:ascii="Times New Roman" w:hAnsi="Times New Roman"/>
          <w:sz w:val="24"/>
          <w:szCs w:val="24"/>
        </w:rPr>
        <w:t xml:space="preserve">) участвует в обсуждении вопросов, связанных с реализацией и финансированием </w:t>
      </w:r>
      <w:r w:rsidR="00090F57">
        <w:rPr>
          <w:rFonts w:ascii="Times New Roman" w:hAnsi="Times New Roman"/>
          <w:sz w:val="24"/>
          <w:szCs w:val="24"/>
        </w:rPr>
        <w:t xml:space="preserve">муниципальной </w:t>
      </w:r>
      <w:r w:rsidR="00E80193" w:rsidRPr="000F3D89">
        <w:rPr>
          <w:rFonts w:ascii="Times New Roman" w:hAnsi="Times New Roman"/>
          <w:sz w:val="24"/>
          <w:szCs w:val="24"/>
        </w:rPr>
        <w:t>программы;</w:t>
      </w:r>
    </w:p>
    <w:p w:rsidR="00E80193" w:rsidRPr="000F3D89" w:rsidRDefault="00E80193" w:rsidP="000F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D89">
        <w:rPr>
          <w:rFonts w:ascii="Times New Roman" w:hAnsi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программы городского округа Пущино Московской области;</w:t>
      </w:r>
    </w:p>
    <w:p w:rsidR="00E80193" w:rsidRPr="000F3D89" w:rsidRDefault="00E80193" w:rsidP="000F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D89">
        <w:rPr>
          <w:rFonts w:ascii="Times New Roman" w:hAnsi="Times New Roman"/>
          <w:sz w:val="24"/>
          <w:szCs w:val="24"/>
        </w:rPr>
        <w:t xml:space="preserve">7) готовит и представляет Координатору </w:t>
      </w:r>
      <w:r w:rsidR="00090F57">
        <w:rPr>
          <w:rFonts w:ascii="Times New Roman" w:hAnsi="Times New Roman"/>
          <w:sz w:val="24"/>
          <w:szCs w:val="24"/>
        </w:rPr>
        <w:t xml:space="preserve">муниципальной </w:t>
      </w:r>
      <w:r w:rsidRPr="000F3D89">
        <w:rPr>
          <w:rFonts w:ascii="Times New Roman" w:hAnsi="Times New Roman"/>
          <w:sz w:val="24"/>
          <w:szCs w:val="24"/>
        </w:rPr>
        <w:t xml:space="preserve">программы </w:t>
      </w:r>
      <w:r w:rsidR="00090F57">
        <w:rPr>
          <w:rFonts w:ascii="Times New Roman" w:hAnsi="Times New Roman"/>
          <w:sz w:val="24"/>
          <w:szCs w:val="24"/>
        </w:rPr>
        <w:t>и</w:t>
      </w:r>
      <w:r w:rsidRPr="000F3D89">
        <w:rPr>
          <w:rFonts w:ascii="Times New Roman" w:hAnsi="Times New Roman"/>
          <w:sz w:val="24"/>
          <w:szCs w:val="24"/>
        </w:rPr>
        <w:t xml:space="preserve"> в отдел экономики Администрации </w:t>
      </w:r>
      <w:r w:rsidR="00D97B1E">
        <w:rPr>
          <w:rFonts w:ascii="Times New Roman" w:hAnsi="Times New Roman"/>
          <w:sz w:val="24"/>
          <w:szCs w:val="24"/>
        </w:rPr>
        <w:t xml:space="preserve">годовой </w:t>
      </w:r>
      <w:r w:rsidRPr="000F3D89">
        <w:rPr>
          <w:rFonts w:ascii="Times New Roman" w:hAnsi="Times New Roman"/>
          <w:sz w:val="24"/>
          <w:szCs w:val="24"/>
        </w:rPr>
        <w:t xml:space="preserve">отчет о реализации </w:t>
      </w:r>
      <w:r w:rsidR="00090F57">
        <w:rPr>
          <w:rFonts w:ascii="Times New Roman" w:hAnsi="Times New Roman"/>
          <w:sz w:val="24"/>
          <w:szCs w:val="24"/>
        </w:rPr>
        <w:t xml:space="preserve">муниципальной </w:t>
      </w:r>
      <w:r w:rsidRPr="000F3D89">
        <w:rPr>
          <w:rFonts w:ascii="Times New Roman" w:hAnsi="Times New Roman"/>
          <w:sz w:val="24"/>
          <w:szCs w:val="24"/>
        </w:rPr>
        <w:t>программы;</w:t>
      </w:r>
    </w:p>
    <w:p w:rsidR="00E80193" w:rsidRPr="000F3D89" w:rsidRDefault="00E80193" w:rsidP="000F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170"/>
      <w:bookmarkEnd w:id="5"/>
      <w:r w:rsidRPr="000F3D89">
        <w:rPr>
          <w:rFonts w:ascii="Times New Roman" w:hAnsi="Times New Roman"/>
          <w:sz w:val="24"/>
          <w:szCs w:val="24"/>
        </w:rPr>
        <w:t xml:space="preserve">8) на основании заключения об оценке эффективности реализации </w:t>
      </w:r>
      <w:r w:rsidR="00A50A87">
        <w:rPr>
          <w:rFonts w:ascii="Times New Roman" w:hAnsi="Times New Roman"/>
          <w:sz w:val="24"/>
          <w:szCs w:val="24"/>
        </w:rPr>
        <w:t xml:space="preserve">муниципальной </w:t>
      </w:r>
      <w:r w:rsidRPr="000F3D89">
        <w:rPr>
          <w:rFonts w:ascii="Times New Roman" w:hAnsi="Times New Roman"/>
          <w:sz w:val="24"/>
          <w:szCs w:val="24"/>
        </w:rPr>
        <w:t xml:space="preserve">программы представляет в установленном порядке </w:t>
      </w:r>
      <w:r w:rsidR="004452F8">
        <w:rPr>
          <w:rFonts w:ascii="Times New Roman" w:hAnsi="Times New Roman"/>
          <w:sz w:val="24"/>
          <w:szCs w:val="24"/>
        </w:rPr>
        <w:t>з</w:t>
      </w:r>
      <w:r w:rsidRPr="000F3D89">
        <w:rPr>
          <w:rFonts w:ascii="Times New Roman" w:hAnsi="Times New Roman"/>
          <w:sz w:val="24"/>
          <w:szCs w:val="24"/>
        </w:rPr>
        <w:t xml:space="preserve">аказчику </w:t>
      </w:r>
      <w:r w:rsidR="00A50A87">
        <w:rPr>
          <w:rFonts w:ascii="Times New Roman" w:hAnsi="Times New Roman"/>
          <w:sz w:val="24"/>
          <w:szCs w:val="24"/>
        </w:rPr>
        <w:t xml:space="preserve">муниципальной </w:t>
      </w:r>
      <w:r w:rsidRPr="000F3D89">
        <w:rPr>
          <w:rFonts w:ascii="Times New Roman" w:hAnsi="Times New Roman"/>
          <w:sz w:val="24"/>
          <w:szCs w:val="24"/>
        </w:rPr>
        <w:t>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E80193" w:rsidRPr="000F3D89" w:rsidRDefault="00E80193" w:rsidP="000F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ar171"/>
      <w:bookmarkEnd w:id="6"/>
      <w:r w:rsidRPr="000F3D89">
        <w:rPr>
          <w:rFonts w:ascii="Times New Roman" w:hAnsi="Times New Roman"/>
          <w:sz w:val="24"/>
          <w:szCs w:val="24"/>
        </w:rPr>
        <w:t>9) размещает на своем официальном сайте в сети Интернет утвержденную программу;</w:t>
      </w:r>
    </w:p>
    <w:p w:rsidR="00E80193" w:rsidRDefault="00E80193" w:rsidP="000F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Par172"/>
      <w:bookmarkEnd w:id="7"/>
      <w:r w:rsidRPr="000F3D89">
        <w:rPr>
          <w:rFonts w:ascii="Times New Roman" w:hAnsi="Times New Roman"/>
          <w:sz w:val="24"/>
          <w:szCs w:val="24"/>
        </w:rPr>
        <w:t xml:space="preserve">10) обеспечивает </w:t>
      </w:r>
      <w:r w:rsidR="00DB6EB5" w:rsidRPr="00DB6EB5">
        <w:rPr>
          <w:rFonts w:ascii="Times New Roman" w:hAnsi="Times New Roman"/>
          <w:sz w:val="24"/>
          <w:szCs w:val="24"/>
        </w:rPr>
        <w:t xml:space="preserve">выполнение </w:t>
      </w:r>
      <w:r w:rsidR="00A50A87">
        <w:rPr>
          <w:rFonts w:ascii="Times New Roman" w:hAnsi="Times New Roman"/>
          <w:sz w:val="24"/>
          <w:szCs w:val="24"/>
        </w:rPr>
        <w:t>муниципальной программы</w:t>
      </w:r>
      <w:r w:rsidR="00DB6EB5">
        <w:rPr>
          <w:rFonts w:ascii="Times New Roman" w:hAnsi="Times New Roman"/>
          <w:sz w:val="24"/>
          <w:szCs w:val="24"/>
        </w:rPr>
        <w:t>, а также</w:t>
      </w:r>
      <w:r w:rsidR="00DB6EB5" w:rsidRPr="00DB6EB5">
        <w:rPr>
          <w:rFonts w:ascii="Times New Roman" w:hAnsi="Times New Roman"/>
          <w:sz w:val="24"/>
          <w:szCs w:val="24"/>
        </w:rPr>
        <w:t xml:space="preserve"> эффективность и результативность </w:t>
      </w:r>
      <w:r w:rsidR="00DB6EB5">
        <w:rPr>
          <w:rFonts w:ascii="Times New Roman" w:hAnsi="Times New Roman"/>
          <w:sz w:val="24"/>
          <w:szCs w:val="24"/>
        </w:rPr>
        <w:t xml:space="preserve">ее </w:t>
      </w:r>
      <w:r w:rsidR="00DB6EB5" w:rsidRPr="00DB6EB5">
        <w:rPr>
          <w:rFonts w:ascii="Times New Roman" w:hAnsi="Times New Roman"/>
          <w:sz w:val="24"/>
          <w:szCs w:val="24"/>
        </w:rPr>
        <w:t>реализации</w:t>
      </w:r>
      <w:r w:rsidR="00A50A87">
        <w:rPr>
          <w:rFonts w:ascii="Times New Roman" w:hAnsi="Times New Roman"/>
          <w:sz w:val="24"/>
          <w:szCs w:val="24"/>
        </w:rPr>
        <w:t>;</w:t>
      </w:r>
    </w:p>
    <w:p w:rsidR="00A50A87" w:rsidRDefault="00A50A87" w:rsidP="000F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11) </w:t>
      </w:r>
      <w:r w:rsidRPr="00A50A87">
        <w:rPr>
          <w:rFonts w:ascii="Times New Roman" w:hAnsi="Times New Roman"/>
          <w:sz w:val="24"/>
          <w:szCs w:val="24"/>
        </w:rPr>
        <w:t xml:space="preserve">согласовывает в подсистеме ГАСУ Московской области </w:t>
      </w:r>
      <w:r w:rsidR="00A173B3">
        <w:rPr>
          <w:rFonts w:ascii="Times New Roman" w:hAnsi="Times New Roman"/>
          <w:sz w:val="24"/>
          <w:szCs w:val="24"/>
        </w:rPr>
        <w:t>«</w:t>
      </w:r>
      <w:r w:rsidRPr="00A50A87">
        <w:rPr>
          <w:rFonts w:ascii="Times New Roman" w:hAnsi="Times New Roman"/>
          <w:sz w:val="24"/>
          <w:szCs w:val="24"/>
        </w:rPr>
        <w:t>Дорожные карты</w:t>
      </w:r>
      <w:r w:rsidR="00A173B3">
        <w:rPr>
          <w:rFonts w:ascii="Times New Roman" w:hAnsi="Times New Roman"/>
          <w:sz w:val="24"/>
          <w:szCs w:val="24"/>
        </w:rPr>
        <w:t>»</w:t>
      </w:r>
      <w:r w:rsidRPr="00A50A87">
        <w:rPr>
          <w:rFonts w:ascii="Times New Roman" w:hAnsi="Times New Roman"/>
          <w:sz w:val="24"/>
          <w:szCs w:val="24"/>
        </w:rPr>
        <w:t>, внесение в них изменений;</w:t>
      </w:r>
    </w:p>
    <w:p w:rsidR="00A50A87" w:rsidRPr="000F3D89" w:rsidRDefault="00A50A87" w:rsidP="000F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12) </w:t>
      </w:r>
      <w:r w:rsidR="00BE68ED" w:rsidRPr="00BE68ED">
        <w:rPr>
          <w:rFonts w:ascii="Times New Roman" w:hAnsi="Times New Roman"/>
          <w:sz w:val="24"/>
          <w:szCs w:val="24"/>
        </w:rPr>
        <w:t xml:space="preserve">обеспечивает соответствие содержания </w:t>
      </w:r>
      <w:r w:rsidR="00BE68ED">
        <w:rPr>
          <w:rFonts w:ascii="Times New Roman" w:hAnsi="Times New Roman"/>
          <w:sz w:val="24"/>
          <w:szCs w:val="24"/>
        </w:rPr>
        <w:t>муниципальны</w:t>
      </w:r>
      <w:r w:rsidR="00BE68ED" w:rsidRPr="00BE68ED">
        <w:rPr>
          <w:rFonts w:ascii="Times New Roman" w:hAnsi="Times New Roman"/>
          <w:sz w:val="24"/>
          <w:szCs w:val="24"/>
        </w:rPr>
        <w:t xml:space="preserve">х программ, размещенных в подсистеме </w:t>
      </w:r>
      <w:r w:rsidR="00BE68ED">
        <w:rPr>
          <w:rFonts w:ascii="Times New Roman" w:hAnsi="Times New Roman"/>
          <w:sz w:val="24"/>
          <w:szCs w:val="24"/>
        </w:rPr>
        <w:t xml:space="preserve">ГАСУ </w:t>
      </w:r>
      <w:r w:rsidR="00BE68ED" w:rsidRPr="00BE68ED">
        <w:rPr>
          <w:rFonts w:ascii="Times New Roman" w:hAnsi="Times New Roman"/>
          <w:sz w:val="24"/>
          <w:szCs w:val="24"/>
        </w:rPr>
        <w:t>М</w:t>
      </w:r>
      <w:r w:rsidR="00BE68ED">
        <w:rPr>
          <w:rFonts w:ascii="Times New Roman" w:hAnsi="Times New Roman"/>
          <w:sz w:val="24"/>
          <w:szCs w:val="24"/>
        </w:rPr>
        <w:t>О</w:t>
      </w:r>
      <w:r w:rsidR="00BE68ED" w:rsidRPr="00BE68ED">
        <w:rPr>
          <w:rFonts w:ascii="Times New Roman" w:hAnsi="Times New Roman"/>
          <w:sz w:val="24"/>
          <w:szCs w:val="24"/>
        </w:rPr>
        <w:t xml:space="preserve">, </w:t>
      </w:r>
      <w:r w:rsidR="00BE68ED">
        <w:rPr>
          <w:rFonts w:ascii="Times New Roman" w:hAnsi="Times New Roman"/>
          <w:sz w:val="24"/>
          <w:szCs w:val="24"/>
        </w:rPr>
        <w:t>муниципаль</w:t>
      </w:r>
      <w:r w:rsidR="00BE68ED" w:rsidRPr="00BE68ED">
        <w:rPr>
          <w:rFonts w:ascii="Times New Roman" w:hAnsi="Times New Roman"/>
          <w:sz w:val="24"/>
          <w:szCs w:val="24"/>
        </w:rPr>
        <w:t>ным программам и изменениям в них, утвержденным н</w:t>
      </w:r>
      <w:r w:rsidR="00E97F05">
        <w:rPr>
          <w:rFonts w:ascii="Times New Roman" w:hAnsi="Times New Roman"/>
          <w:sz w:val="24"/>
          <w:szCs w:val="24"/>
        </w:rPr>
        <w:t>а бумажном носителе.</w:t>
      </w:r>
    </w:p>
    <w:p w:rsidR="00E80193" w:rsidRPr="000F3D89" w:rsidRDefault="00E80193" w:rsidP="000F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D89">
        <w:rPr>
          <w:rFonts w:ascii="Times New Roman" w:hAnsi="Times New Roman"/>
          <w:sz w:val="24"/>
          <w:szCs w:val="24"/>
        </w:rPr>
        <w:t xml:space="preserve">4. Муниципальный заказчик </w:t>
      </w:r>
      <w:r w:rsidR="00A50A87">
        <w:rPr>
          <w:rFonts w:ascii="Times New Roman" w:hAnsi="Times New Roman"/>
          <w:sz w:val="24"/>
          <w:szCs w:val="24"/>
        </w:rPr>
        <w:t xml:space="preserve">муниципальной </w:t>
      </w:r>
      <w:r w:rsidRPr="000F3D89">
        <w:rPr>
          <w:rFonts w:ascii="Times New Roman" w:hAnsi="Times New Roman"/>
          <w:sz w:val="24"/>
          <w:szCs w:val="24"/>
        </w:rPr>
        <w:t xml:space="preserve">программы осуществляет координацию деятельности Разработчиков подпрограмм по подготовке и реализации программных мероприятий, анализу и рациональному использованию средств бюджета городского округа Пущино и иных привлекаемых для реализации </w:t>
      </w:r>
      <w:r w:rsidR="002052AC">
        <w:rPr>
          <w:rFonts w:ascii="Times New Roman" w:hAnsi="Times New Roman"/>
          <w:sz w:val="24"/>
          <w:szCs w:val="24"/>
        </w:rPr>
        <w:t xml:space="preserve">муниципальной </w:t>
      </w:r>
      <w:r w:rsidRPr="000F3D89">
        <w:rPr>
          <w:rFonts w:ascii="Times New Roman" w:hAnsi="Times New Roman"/>
          <w:sz w:val="24"/>
          <w:szCs w:val="24"/>
        </w:rPr>
        <w:t>программы источников.</w:t>
      </w:r>
    </w:p>
    <w:p w:rsidR="00E80193" w:rsidRPr="000F3D89" w:rsidRDefault="00E80193" w:rsidP="000F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D89">
        <w:rPr>
          <w:rFonts w:ascii="Times New Roman" w:hAnsi="Times New Roman"/>
          <w:sz w:val="24"/>
          <w:szCs w:val="24"/>
        </w:rPr>
        <w:t>Муниципальный заказчик программы городского округа Пущино Московской области несет ответственность за подготовку и реализацию программы городского округа Пущино Московской области, а также обеспечение достижения количественных и/или качественных показателей эффективности реализации программы городского округа Пущино Московской области в целом.</w:t>
      </w:r>
    </w:p>
    <w:p w:rsidR="00E80193" w:rsidRPr="000F3D89" w:rsidRDefault="00E80193" w:rsidP="000F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D89">
        <w:rPr>
          <w:rFonts w:ascii="Times New Roman" w:hAnsi="Times New Roman"/>
          <w:sz w:val="24"/>
          <w:szCs w:val="24"/>
        </w:rPr>
        <w:t>5. Разработчик подпрограммы:</w:t>
      </w:r>
    </w:p>
    <w:p w:rsidR="00E80193" w:rsidRPr="000F3D89" w:rsidRDefault="00E80193" w:rsidP="000F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D89">
        <w:rPr>
          <w:rFonts w:ascii="Times New Roman" w:hAnsi="Times New Roman"/>
          <w:sz w:val="24"/>
          <w:szCs w:val="24"/>
        </w:rPr>
        <w:t>1) разрабатывает подпрограмму;</w:t>
      </w:r>
    </w:p>
    <w:p w:rsidR="00E80193" w:rsidRPr="000F3D89" w:rsidRDefault="00E80193" w:rsidP="000F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D89">
        <w:rPr>
          <w:rFonts w:ascii="Times New Roman" w:hAnsi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80193" w:rsidRPr="000F3D89" w:rsidRDefault="00E80193" w:rsidP="000F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D89">
        <w:rPr>
          <w:rFonts w:ascii="Times New Roman" w:hAnsi="Times New Roman"/>
          <w:sz w:val="24"/>
          <w:szCs w:val="24"/>
        </w:rPr>
        <w:t>3) осуществляет взаимодействие с муниципальным заказчиком программы и ответственными за выполнение мероприятий;</w:t>
      </w:r>
    </w:p>
    <w:p w:rsidR="00E80193" w:rsidRPr="000F3D89" w:rsidRDefault="00E80193" w:rsidP="000F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D89">
        <w:rPr>
          <w:rFonts w:ascii="Times New Roman" w:hAnsi="Times New Roman"/>
          <w:sz w:val="24"/>
          <w:szCs w:val="24"/>
        </w:rPr>
        <w:t>4) осуществляет координацию деятельности ответственных за выполнение мероприятий при реализации подпрограммы;</w:t>
      </w:r>
    </w:p>
    <w:p w:rsidR="00E80193" w:rsidRPr="000F3D89" w:rsidRDefault="00E80193" w:rsidP="000F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D89">
        <w:rPr>
          <w:rFonts w:ascii="Times New Roman" w:hAnsi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80193" w:rsidRDefault="002052AC" w:rsidP="000F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80193" w:rsidRPr="000F3D89">
        <w:rPr>
          <w:rFonts w:ascii="Times New Roman" w:hAnsi="Times New Roman"/>
          <w:sz w:val="24"/>
          <w:szCs w:val="24"/>
        </w:rPr>
        <w:t>) формирует в подсистеме ГАСУ МО «Дорожные карты», вносит в них изменения, отчеты об их исполнении. По решению муниципального заказчика подпрограммы ведение информации в ГАСУ МО осуществляется ответств</w:t>
      </w:r>
      <w:r w:rsidR="004512D7">
        <w:rPr>
          <w:rFonts w:ascii="Times New Roman" w:hAnsi="Times New Roman"/>
          <w:sz w:val="24"/>
          <w:szCs w:val="24"/>
        </w:rPr>
        <w:t>енным за выполнение мероприятия;</w:t>
      </w:r>
    </w:p>
    <w:p w:rsidR="004512D7" w:rsidRPr="000F3D89" w:rsidRDefault="004512D7" w:rsidP="000F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Pr="004512D7">
        <w:rPr>
          <w:rFonts w:ascii="Times New Roman" w:hAnsi="Times New Roman"/>
          <w:sz w:val="24"/>
          <w:szCs w:val="24"/>
        </w:rPr>
        <w:t xml:space="preserve">обеспечивает соответствие содержания подпрограмм </w:t>
      </w:r>
      <w:r>
        <w:rPr>
          <w:rFonts w:ascii="Times New Roman" w:hAnsi="Times New Roman"/>
          <w:sz w:val="24"/>
          <w:szCs w:val="24"/>
        </w:rPr>
        <w:t>муниципальны</w:t>
      </w:r>
      <w:r w:rsidRPr="004512D7">
        <w:rPr>
          <w:rFonts w:ascii="Times New Roman" w:hAnsi="Times New Roman"/>
          <w:sz w:val="24"/>
          <w:szCs w:val="24"/>
        </w:rPr>
        <w:t xml:space="preserve">х программ, размещенных в подсистеме </w:t>
      </w:r>
      <w:r>
        <w:rPr>
          <w:rFonts w:ascii="Times New Roman" w:hAnsi="Times New Roman"/>
          <w:sz w:val="24"/>
          <w:szCs w:val="24"/>
        </w:rPr>
        <w:t>ГАСУ МО</w:t>
      </w:r>
      <w:r w:rsidRPr="004512D7">
        <w:rPr>
          <w:rFonts w:ascii="Times New Roman" w:hAnsi="Times New Roman"/>
          <w:sz w:val="24"/>
          <w:szCs w:val="24"/>
        </w:rPr>
        <w:t xml:space="preserve">, подпрограммам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4512D7">
        <w:rPr>
          <w:rFonts w:ascii="Times New Roman" w:hAnsi="Times New Roman"/>
          <w:sz w:val="24"/>
          <w:szCs w:val="24"/>
        </w:rPr>
        <w:t xml:space="preserve"> программ и изменениям в них, утвержденным на бумажном носителе.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6. Ответственный за выполнение мероприятия: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1) формирует прогноз расходов на реализаци</w:t>
      </w:r>
      <w:r w:rsidR="00444938">
        <w:rPr>
          <w:rFonts w:ascii="Times New Roman" w:hAnsi="Times New Roman"/>
          <w:sz w:val="24"/>
          <w:szCs w:val="24"/>
        </w:rPr>
        <w:t>ю мероприятия и направляет его р</w:t>
      </w:r>
      <w:r w:rsidRPr="00884458">
        <w:rPr>
          <w:rFonts w:ascii="Times New Roman" w:hAnsi="Times New Roman"/>
          <w:sz w:val="24"/>
          <w:szCs w:val="24"/>
        </w:rPr>
        <w:t>азработчику муниципальной подпрограммы;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lastRenderedPageBreak/>
        <w:t xml:space="preserve">2) участвует в обсуждении вопросов, связанных с реализацией и финансированием подпрограммы в части соответствующего мероприятия; 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3) </w:t>
      </w:r>
      <w:r w:rsidR="001757A7" w:rsidRPr="001757A7">
        <w:rPr>
          <w:rFonts w:ascii="Times New Roman" w:hAnsi="Times New Roman"/>
          <w:sz w:val="24"/>
          <w:szCs w:val="24"/>
        </w:rPr>
        <w:t>формирует проекты адресных перечней и перечней</w:t>
      </w:r>
      <w:r w:rsidR="001757A7">
        <w:rPr>
          <w:rFonts w:ascii="Times New Roman" w:hAnsi="Times New Roman"/>
          <w:sz w:val="24"/>
          <w:szCs w:val="24"/>
        </w:rPr>
        <w:t xml:space="preserve">, а </w:t>
      </w:r>
      <w:r w:rsidR="001757A7" w:rsidRPr="001757A7">
        <w:rPr>
          <w:rFonts w:ascii="Times New Roman" w:hAnsi="Times New Roman"/>
          <w:sz w:val="24"/>
          <w:szCs w:val="24"/>
        </w:rPr>
        <w:t>также предложения по внесению в них изменений</w:t>
      </w:r>
      <w:r w:rsidRPr="00884458">
        <w:rPr>
          <w:rFonts w:ascii="Times New Roman" w:hAnsi="Times New Roman"/>
          <w:sz w:val="24"/>
          <w:szCs w:val="24"/>
        </w:rPr>
        <w:t>;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4) направляет муниципальному заказчику подпрограммы предложения по формированию «Дорожных карт»;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7. Координатор муниципальной программы осущест</w:t>
      </w:r>
      <w:r w:rsidR="00444938">
        <w:rPr>
          <w:rFonts w:ascii="Times New Roman" w:hAnsi="Times New Roman"/>
          <w:sz w:val="24"/>
          <w:szCs w:val="24"/>
        </w:rPr>
        <w:t>вляет координацию деятельности р</w:t>
      </w:r>
      <w:r w:rsidRPr="00884458">
        <w:rPr>
          <w:rFonts w:ascii="Times New Roman" w:hAnsi="Times New Roman"/>
          <w:sz w:val="24"/>
          <w:szCs w:val="24"/>
        </w:rPr>
        <w:t>азработчиков подпрограмм по подготовке и реализации мероприятий, анализу и рациональному использованию средств бюджета городского округа Пущино и иных привлекаемых для реализации муниципальной программы источников.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Координатор муниципальной программы несет ответственность за подготовку и реализацию муниципальной программы, а также обеспечение достижения планируемых результатов реализации муниципальной программы.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8. Реализация основных мероприятий осуществляется в соответствии с «Дорожными картами».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«Дорожные карты» должны в обязательном порядке содержать следующие сведения: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- наименование основного мероприятия;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- наименование мероприятий, реализуемых в рамках основного мероприятия;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- наименование муниципального образования, объекта (при наличии);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- стандартные процедуры, направленные на выполнение основного мероприятия, предельные сроки их исполнения;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 - ФИО и должность исполнителя, ответственного за процедуру;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- результат выполнения процедуры.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«Дорожные карты» и изменения, вносимые в них, разрабатываются ответственным за мероприятие </w:t>
      </w:r>
      <w:r w:rsidR="00444938">
        <w:rPr>
          <w:rFonts w:ascii="Times New Roman" w:hAnsi="Times New Roman"/>
          <w:sz w:val="24"/>
          <w:szCs w:val="24"/>
        </w:rPr>
        <w:t>подпрограммы по согласованию с р</w:t>
      </w:r>
      <w:r w:rsidRPr="00884458">
        <w:rPr>
          <w:rFonts w:ascii="Times New Roman" w:hAnsi="Times New Roman"/>
          <w:sz w:val="24"/>
          <w:szCs w:val="24"/>
        </w:rPr>
        <w:t>азработчиком программы и утверждаются координатором муниципальной программы.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«Дорожная карта» разрабатывается на один год. Для основного мероприятия, предусматривающего заключение контракта на срок, превышающий год</w:t>
      </w:r>
      <w:r w:rsidR="004E5981">
        <w:rPr>
          <w:rFonts w:ascii="Times New Roman" w:hAnsi="Times New Roman"/>
          <w:sz w:val="24"/>
          <w:szCs w:val="24"/>
        </w:rPr>
        <w:t>,</w:t>
      </w:r>
      <w:r w:rsidRPr="00884458">
        <w:rPr>
          <w:rFonts w:ascii="Times New Roman" w:hAnsi="Times New Roman"/>
          <w:sz w:val="24"/>
          <w:szCs w:val="24"/>
        </w:rPr>
        <w:t xml:space="preserve"> «Дорожная карта» разрабатывается на период, соответствующий плановому сроку выполнения основного мероприятия.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Для подпрограммы «Обеспечивающая подпрограмма»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4458">
        <w:rPr>
          <w:rFonts w:ascii="Times New Roman" w:hAnsi="Times New Roman"/>
          <w:sz w:val="24"/>
          <w:szCs w:val="24"/>
        </w:rPr>
        <w:t>«Дорожная карта» не разрабатывается.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9. Все «Дорожные карты» при реализации основных мероприятий согласовываются с </w:t>
      </w:r>
      <w:r w:rsidR="004E5981">
        <w:rPr>
          <w:rFonts w:ascii="Times New Roman" w:hAnsi="Times New Roman"/>
          <w:sz w:val="24"/>
          <w:szCs w:val="24"/>
        </w:rPr>
        <w:t>отделом экономики Администрации.</w:t>
      </w:r>
    </w:p>
    <w:p w:rsidR="004E5981" w:rsidRDefault="004E5981" w:rsidP="00E80193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80193" w:rsidRPr="00884458" w:rsidRDefault="00E80193" w:rsidP="00E80193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4458">
        <w:rPr>
          <w:rFonts w:ascii="Times New Roman" w:hAnsi="Times New Roman"/>
          <w:b/>
          <w:sz w:val="24"/>
          <w:szCs w:val="24"/>
        </w:rPr>
        <w:t>VIII. Контроль и отчетность при реализации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84458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0193" w:rsidRPr="00884458" w:rsidRDefault="00E80193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1. </w:t>
      </w:r>
      <w:r w:rsidR="000F3D89" w:rsidRPr="000F3D89">
        <w:rPr>
          <w:rFonts w:ascii="Times New Roman" w:hAnsi="Times New Roman"/>
          <w:sz w:val="24"/>
          <w:szCs w:val="24"/>
        </w:rPr>
        <w:t>Контроль за реализацией муниципальной программы осуществляется главой городского округа Пущино</w:t>
      </w:r>
      <w:r w:rsidRPr="00884458">
        <w:rPr>
          <w:rFonts w:ascii="Times New Roman" w:hAnsi="Times New Roman"/>
          <w:sz w:val="24"/>
          <w:szCs w:val="24"/>
        </w:rPr>
        <w:t>.</w:t>
      </w:r>
    </w:p>
    <w:p w:rsidR="00E80193" w:rsidRPr="00884458" w:rsidRDefault="00E80193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2. С целью контроля за реализацией муниципальной программы ответственный исполнитель формирует в подсистеме ГАСУ МО:</w:t>
      </w:r>
    </w:p>
    <w:p w:rsidR="004C39BB" w:rsidRPr="004C39BB" w:rsidRDefault="004C39BB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C39BB">
        <w:rPr>
          <w:rFonts w:ascii="Times New Roman" w:hAnsi="Times New Roman"/>
          <w:sz w:val="24"/>
          <w:szCs w:val="24"/>
        </w:rPr>
        <w:t xml:space="preserve">1) ежеквартально до 15 числа месяца, следующего за отчетным кварталом, оперативный отчет о реализации мероприятий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4C39BB">
        <w:rPr>
          <w:rFonts w:ascii="Times New Roman" w:hAnsi="Times New Roman"/>
          <w:sz w:val="24"/>
          <w:szCs w:val="24"/>
        </w:rPr>
        <w:t xml:space="preserve"> программы;</w:t>
      </w:r>
    </w:p>
    <w:p w:rsidR="004C39BB" w:rsidRPr="004C39BB" w:rsidRDefault="004C39BB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P528"/>
      <w:bookmarkEnd w:id="8"/>
      <w:r w:rsidRPr="004C39BB">
        <w:rPr>
          <w:rFonts w:ascii="Times New Roman" w:hAnsi="Times New Roman"/>
          <w:sz w:val="24"/>
          <w:szCs w:val="24"/>
        </w:rPr>
        <w:t xml:space="preserve">2) ежегодно в срок до 1 марта года, следующего за отчетным, годовой отчет о реализации мероприятий </w:t>
      </w:r>
      <w:r>
        <w:rPr>
          <w:rFonts w:ascii="Times New Roman" w:hAnsi="Times New Roman"/>
          <w:sz w:val="24"/>
          <w:szCs w:val="24"/>
        </w:rPr>
        <w:t>муниципаль</w:t>
      </w:r>
      <w:r w:rsidRPr="004C39BB">
        <w:rPr>
          <w:rFonts w:ascii="Times New Roman" w:hAnsi="Times New Roman"/>
          <w:sz w:val="24"/>
          <w:szCs w:val="24"/>
        </w:rPr>
        <w:t>ной программы.</w:t>
      </w:r>
    </w:p>
    <w:p w:rsidR="004C39BB" w:rsidRPr="004C39BB" w:rsidRDefault="004C39BB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C39BB">
        <w:rPr>
          <w:rFonts w:ascii="Times New Roman" w:hAnsi="Times New Roman"/>
          <w:sz w:val="24"/>
          <w:szCs w:val="24"/>
        </w:rPr>
        <w:t xml:space="preserve">Оперативный (годовой) отчет о реализации мероприятий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4C39BB">
        <w:rPr>
          <w:rFonts w:ascii="Times New Roman" w:hAnsi="Times New Roman"/>
          <w:sz w:val="24"/>
          <w:szCs w:val="24"/>
        </w:rPr>
        <w:t xml:space="preserve"> программы содержит:</w:t>
      </w:r>
    </w:p>
    <w:p w:rsidR="004C39BB" w:rsidRPr="004C39BB" w:rsidRDefault="004C39BB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C39BB">
        <w:rPr>
          <w:rFonts w:ascii="Times New Roman" w:hAnsi="Times New Roman"/>
          <w:sz w:val="24"/>
          <w:szCs w:val="24"/>
        </w:rPr>
        <w:t>а)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4C39BB" w:rsidRPr="004C39BB" w:rsidRDefault="004C39BB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C39BB">
        <w:rPr>
          <w:rFonts w:ascii="Times New Roman" w:hAnsi="Times New Roman"/>
          <w:sz w:val="24"/>
          <w:szCs w:val="24"/>
        </w:rPr>
        <w:lastRenderedPageBreak/>
        <w:t xml:space="preserve">б) информацию о плановых и фактически достигнутых результатах реализации </w:t>
      </w:r>
      <w:r>
        <w:rPr>
          <w:rFonts w:ascii="Times New Roman" w:hAnsi="Times New Roman"/>
          <w:sz w:val="24"/>
          <w:szCs w:val="24"/>
        </w:rPr>
        <w:t>муниципальны</w:t>
      </w:r>
      <w:r w:rsidRPr="004C39BB">
        <w:rPr>
          <w:rFonts w:ascii="Times New Roman" w:hAnsi="Times New Roman"/>
          <w:sz w:val="24"/>
          <w:szCs w:val="24"/>
        </w:rPr>
        <w:t>х программ с указанием причины невыполнения или несвоевременного выполнения, а также предложений по их выполнению.</w:t>
      </w:r>
    </w:p>
    <w:p w:rsidR="004C39BB" w:rsidRPr="004C39BB" w:rsidRDefault="004C39BB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C39BB">
        <w:rPr>
          <w:rFonts w:ascii="Times New Roman" w:hAnsi="Times New Roman"/>
          <w:sz w:val="24"/>
          <w:szCs w:val="24"/>
        </w:rPr>
        <w:t xml:space="preserve">К годовому отчету о реализации мероприятий </w:t>
      </w:r>
      <w:r>
        <w:rPr>
          <w:rFonts w:ascii="Times New Roman" w:hAnsi="Times New Roman"/>
          <w:sz w:val="24"/>
          <w:szCs w:val="24"/>
        </w:rPr>
        <w:t>муниципально</w:t>
      </w:r>
      <w:r w:rsidRPr="004C39BB">
        <w:rPr>
          <w:rFonts w:ascii="Times New Roman" w:hAnsi="Times New Roman"/>
          <w:sz w:val="24"/>
          <w:szCs w:val="24"/>
        </w:rPr>
        <w:t>й программы дополнительно представляется аналитическая записка, в которой отражаются результаты:</w:t>
      </w:r>
    </w:p>
    <w:p w:rsidR="00E80193" w:rsidRDefault="00E80193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- </w:t>
      </w:r>
      <w:r w:rsidR="006F3FD8" w:rsidRPr="006F3FD8">
        <w:rPr>
          <w:rFonts w:ascii="Times New Roman" w:hAnsi="Times New Roman"/>
          <w:sz w:val="24"/>
          <w:szCs w:val="24"/>
        </w:rPr>
        <w:t>анализа достижения показателей реализации</w:t>
      </w:r>
      <w:r w:rsidRPr="00884458">
        <w:rPr>
          <w:rFonts w:ascii="Times New Roman" w:hAnsi="Times New Roman"/>
          <w:sz w:val="24"/>
          <w:szCs w:val="24"/>
        </w:rPr>
        <w:t xml:space="preserve"> муниципальной программы;</w:t>
      </w:r>
    </w:p>
    <w:p w:rsidR="006F3FD8" w:rsidRDefault="00343869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F3FD8" w:rsidRPr="006F3FD8">
        <w:rPr>
          <w:rFonts w:ascii="Times New Roman" w:hAnsi="Times New Roman"/>
          <w:sz w:val="24"/>
          <w:szCs w:val="24"/>
        </w:rPr>
        <w:t xml:space="preserve">анализа выполнения мероприятий </w:t>
      </w:r>
      <w:r w:rsidR="006F3FD8">
        <w:rPr>
          <w:rFonts w:ascii="Times New Roman" w:hAnsi="Times New Roman"/>
          <w:sz w:val="24"/>
          <w:szCs w:val="24"/>
        </w:rPr>
        <w:t>муниципаль</w:t>
      </w:r>
      <w:r w:rsidR="006F3FD8" w:rsidRPr="006F3FD8">
        <w:rPr>
          <w:rFonts w:ascii="Times New Roman" w:hAnsi="Times New Roman"/>
          <w:sz w:val="24"/>
          <w:szCs w:val="24"/>
        </w:rPr>
        <w:t xml:space="preserve">ной программы, влияющих на достижение показателей реализации </w:t>
      </w:r>
      <w:r w:rsidR="006F3FD8">
        <w:rPr>
          <w:rFonts w:ascii="Times New Roman" w:hAnsi="Times New Roman"/>
          <w:sz w:val="24"/>
          <w:szCs w:val="24"/>
        </w:rPr>
        <w:t>муниципаль</w:t>
      </w:r>
      <w:r w:rsidR="006F3FD8" w:rsidRPr="006F3FD8">
        <w:rPr>
          <w:rFonts w:ascii="Times New Roman" w:hAnsi="Times New Roman"/>
          <w:sz w:val="24"/>
          <w:szCs w:val="24"/>
        </w:rPr>
        <w:t>ной программы</w:t>
      </w:r>
      <w:r w:rsidR="003505AB">
        <w:rPr>
          <w:rFonts w:ascii="Times New Roman" w:hAnsi="Times New Roman"/>
          <w:sz w:val="24"/>
          <w:szCs w:val="24"/>
        </w:rPr>
        <w:t>;</w:t>
      </w:r>
    </w:p>
    <w:p w:rsidR="003505AB" w:rsidRPr="003505AB" w:rsidRDefault="003505AB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05AB">
        <w:rPr>
          <w:rFonts w:ascii="Times New Roman" w:hAnsi="Times New Roman"/>
          <w:sz w:val="24"/>
          <w:szCs w:val="24"/>
        </w:rPr>
        <w:t xml:space="preserve">анализа причин невыполнения или выполнения не в полном объеме мероприятий </w:t>
      </w:r>
      <w:r>
        <w:rPr>
          <w:rFonts w:ascii="Times New Roman" w:hAnsi="Times New Roman"/>
          <w:sz w:val="24"/>
          <w:szCs w:val="24"/>
        </w:rPr>
        <w:t>муниципаль</w:t>
      </w:r>
      <w:r w:rsidRPr="003505AB">
        <w:rPr>
          <w:rFonts w:ascii="Times New Roman" w:hAnsi="Times New Roman"/>
          <w:sz w:val="24"/>
          <w:szCs w:val="24"/>
        </w:rPr>
        <w:t xml:space="preserve">ной программы, недостижения показателей реализации </w:t>
      </w:r>
      <w:r>
        <w:rPr>
          <w:rFonts w:ascii="Times New Roman" w:hAnsi="Times New Roman"/>
          <w:sz w:val="24"/>
          <w:szCs w:val="24"/>
        </w:rPr>
        <w:t>муниципаль</w:t>
      </w:r>
      <w:r w:rsidRPr="003505AB">
        <w:rPr>
          <w:rFonts w:ascii="Times New Roman" w:hAnsi="Times New Roman"/>
          <w:sz w:val="24"/>
          <w:szCs w:val="24"/>
        </w:rPr>
        <w:t>ной программы;</w:t>
      </w:r>
    </w:p>
    <w:p w:rsidR="00E80193" w:rsidRPr="00884458" w:rsidRDefault="00E80193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- </w:t>
      </w:r>
      <w:r w:rsidR="00B3637A" w:rsidRPr="00B3637A">
        <w:rPr>
          <w:rFonts w:ascii="Times New Roman" w:hAnsi="Times New Roman"/>
          <w:sz w:val="24"/>
          <w:szCs w:val="24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r w:rsidR="009D1E74">
        <w:rPr>
          <w:rFonts w:ascii="Times New Roman" w:hAnsi="Times New Roman"/>
          <w:sz w:val="24"/>
          <w:szCs w:val="24"/>
        </w:rPr>
        <w:t>не</w:t>
      </w:r>
      <w:r w:rsidR="00B3637A" w:rsidRPr="00B3637A">
        <w:rPr>
          <w:rFonts w:ascii="Times New Roman" w:hAnsi="Times New Roman"/>
          <w:sz w:val="24"/>
          <w:szCs w:val="24"/>
        </w:rPr>
        <w:t>освоения средств</w:t>
      </w:r>
      <w:r w:rsidR="00B3637A">
        <w:rPr>
          <w:rFonts w:ascii="Times New Roman" w:hAnsi="Times New Roman"/>
          <w:sz w:val="24"/>
          <w:szCs w:val="24"/>
        </w:rPr>
        <w:t>.</w:t>
      </w:r>
    </w:p>
    <w:p w:rsidR="00E80193" w:rsidRPr="00884458" w:rsidRDefault="00E80193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3. Отдел экономики Администрации с учетом полученной информации от разработчика программ, подготавливает и размещает на официальном сайте Администрации в сети Интернет:</w:t>
      </w:r>
    </w:p>
    <w:p w:rsidR="00E80193" w:rsidRPr="00884458" w:rsidRDefault="00E80193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1) до 25 числа месяца, следующего за отчетным кварталом сводный оперативный отчет о ходе реализации муниципальных программ;</w:t>
      </w:r>
    </w:p>
    <w:p w:rsidR="00E80193" w:rsidRPr="00884458" w:rsidRDefault="00E80193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2) не позднее 1 мая года, следующего за отчетным сводный годовой отчет о ходе реализации муниципальных программ.</w:t>
      </w:r>
    </w:p>
    <w:p w:rsidR="00E80193" w:rsidRPr="00884458" w:rsidRDefault="00E80193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Формы сводного оперативного отчета о ходе реализации муниципальных программ и сводного годового отчета о ходе реализации муниципальных программ утверждаются Администрацией.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193" w:rsidRPr="00884458" w:rsidRDefault="00E80193" w:rsidP="00E80193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4458">
        <w:rPr>
          <w:rFonts w:ascii="Times New Roman" w:hAnsi="Times New Roman"/>
          <w:b/>
          <w:sz w:val="24"/>
          <w:szCs w:val="24"/>
        </w:rPr>
        <w:t>IX. Порядок проведения и критерии оценки эффективности</w:t>
      </w:r>
      <w:r w:rsidR="00A42049">
        <w:rPr>
          <w:rFonts w:ascii="Times New Roman" w:hAnsi="Times New Roman"/>
          <w:b/>
          <w:sz w:val="24"/>
          <w:szCs w:val="24"/>
        </w:rPr>
        <w:t xml:space="preserve"> </w:t>
      </w:r>
      <w:r w:rsidRPr="00884458"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:rsidR="00E80193" w:rsidRPr="00884458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193" w:rsidRPr="00884458" w:rsidRDefault="00E80193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1. Отделом экономики Администрации ежегодно на основании годового отчета о реализации муниципальной программы, предоставляемого </w:t>
      </w:r>
      <w:r w:rsidR="0047559E" w:rsidRPr="00884458">
        <w:rPr>
          <w:rFonts w:ascii="Times New Roman" w:hAnsi="Times New Roman"/>
          <w:sz w:val="24"/>
          <w:szCs w:val="24"/>
        </w:rPr>
        <w:t>разработчиком,</w:t>
      </w:r>
      <w:r w:rsidR="009D1E74">
        <w:rPr>
          <w:rFonts w:ascii="Times New Roman" w:hAnsi="Times New Roman"/>
          <w:sz w:val="24"/>
          <w:szCs w:val="24"/>
        </w:rPr>
        <w:t xml:space="preserve"> </w:t>
      </w:r>
      <w:r w:rsidRPr="00884458">
        <w:rPr>
          <w:rFonts w:ascii="Times New Roman" w:hAnsi="Times New Roman"/>
          <w:sz w:val="24"/>
          <w:szCs w:val="24"/>
        </w:rPr>
        <w:t>проводится оценка эффективности реализации муниципальной программы.</w:t>
      </w:r>
    </w:p>
    <w:p w:rsidR="0047559E" w:rsidRPr="0047559E" w:rsidRDefault="00E80193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2. Подготовка заключения об оценке эффективности реализации муниципальной </w:t>
      </w:r>
      <w:r w:rsidR="0047559E">
        <w:rPr>
          <w:rFonts w:ascii="Times New Roman" w:hAnsi="Times New Roman"/>
          <w:sz w:val="24"/>
          <w:szCs w:val="24"/>
        </w:rPr>
        <w:t>п</w:t>
      </w:r>
      <w:r w:rsidRPr="00884458">
        <w:rPr>
          <w:rFonts w:ascii="Times New Roman" w:hAnsi="Times New Roman"/>
          <w:sz w:val="24"/>
          <w:szCs w:val="24"/>
        </w:rPr>
        <w:t xml:space="preserve">рограммы осуществляется отделом экономики Администрации </w:t>
      </w:r>
      <w:r w:rsidR="0047559E" w:rsidRPr="0047559E">
        <w:rPr>
          <w:rFonts w:ascii="Times New Roman" w:hAnsi="Times New Roman"/>
          <w:sz w:val="24"/>
          <w:szCs w:val="24"/>
        </w:rPr>
        <w:t>не позднее 15 мая года, следующего за отчетным.</w:t>
      </w:r>
    </w:p>
    <w:p w:rsidR="00E80193" w:rsidRPr="00884458" w:rsidRDefault="00E80193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3. Оценка эффективности реализации муниципальной программы проводится в соответствии с </w:t>
      </w:r>
      <w:hyperlink w:anchor="P2195" w:history="1">
        <w:r w:rsidRPr="00884458">
          <w:rPr>
            <w:rFonts w:ascii="Times New Roman" w:hAnsi="Times New Roman"/>
            <w:sz w:val="24"/>
            <w:szCs w:val="24"/>
          </w:rPr>
          <w:t>Методикой</w:t>
        </w:r>
      </w:hyperlink>
      <w:r w:rsidRPr="00884458">
        <w:rPr>
          <w:rFonts w:ascii="Times New Roman" w:hAnsi="Times New Roman"/>
          <w:sz w:val="24"/>
          <w:szCs w:val="24"/>
        </w:rPr>
        <w:t xml:space="preserve"> оценки эффективности реализации муниципальн</w:t>
      </w:r>
      <w:r w:rsidR="004452F8">
        <w:rPr>
          <w:rFonts w:ascii="Times New Roman" w:hAnsi="Times New Roman"/>
          <w:sz w:val="24"/>
          <w:szCs w:val="24"/>
        </w:rPr>
        <w:t>ой</w:t>
      </w:r>
      <w:r w:rsidRPr="00884458">
        <w:rPr>
          <w:rFonts w:ascii="Times New Roman" w:hAnsi="Times New Roman"/>
          <w:sz w:val="24"/>
          <w:szCs w:val="24"/>
        </w:rPr>
        <w:t xml:space="preserve"> программ</w:t>
      </w:r>
      <w:r w:rsidR="004452F8">
        <w:rPr>
          <w:rFonts w:ascii="Times New Roman" w:hAnsi="Times New Roman"/>
          <w:sz w:val="24"/>
          <w:szCs w:val="24"/>
        </w:rPr>
        <w:t>ы</w:t>
      </w:r>
      <w:r w:rsidRPr="00884458">
        <w:rPr>
          <w:rFonts w:ascii="Times New Roman" w:hAnsi="Times New Roman"/>
          <w:sz w:val="24"/>
          <w:szCs w:val="24"/>
        </w:rPr>
        <w:t xml:space="preserve"> согласно приложению №</w:t>
      </w:r>
      <w:r w:rsidR="00A173B3">
        <w:rPr>
          <w:rFonts w:ascii="Times New Roman" w:hAnsi="Times New Roman"/>
          <w:sz w:val="24"/>
          <w:szCs w:val="24"/>
        </w:rPr>
        <w:t xml:space="preserve"> </w:t>
      </w:r>
      <w:r w:rsidRPr="00884458">
        <w:rPr>
          <w:rFonts w:ascii="Times New Roman" w:hAnsi="Times New Roman"/>
          <w:sz w:val="24"/>
          <w:szCs w:val="24"/>
        </w:rPr>
        <w:t>6 к настоящему Порядку.</w:t>
      </w:r>
    </w:p>
    <w:p w:rsidR="00E80193" w:rsidRPr="00884458" w:rsidRDefault="00E80193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4. По итогам оценки эффективности реализации муниципальной программы отдел экономики Администрации подготавливает соответствующее заключение и направляет его координатору муниципальной программы и муниципальному заказчику </w:t>
      </w:r>
      <w:r w:rsidR="004452F8">
        <w:rPr>
          <w:rFonts w:ascii="Times New Roman" w:hAnsi="Times New Roman"/>
          <w:sz w:val="24"/>
          <w:szCs w:val="24"/>
        </w:rPr>
        <w:t xml:space="preserve">муниципальной </w:t>
      </w:r>
      <w:r w:rsidRPr="00884458">
        <w:rPr>
          <w:rFonts w:ascii="Times New Roman" w:hAnsi="Times New Roman"/>
          <w:sz w:val="24"/>
          <w:szCs w:val="24"/>
        </w:rPr>
        <w:t>программы.</w:t>
      </w:r>
    </w:p>
    <w:p w:rsidR="00E80193" w:rsidRPr="00884458" w:rsidRDefault="00E80193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5. По результатам оценки эффективности реализации муниципальной программы </w:t>
      </w:r>
      <w:r w:rsidR="0047559E">
        <w:rPr>
          <w:rFonts w:ascii="Times New Roman" w:hAnsi="Times New Roman"/>
          <w:sz w:val="24"/>
          <w:szCs w:val="24"/>
        </w:rPr>
        <w:t>главой</w:t>
      </w:r>
      <w:r w:rsidRPr="00884458">
        <w:rPr>
          <w:rFonts w:ascii="Times New Roman" w:hAnsi="Times New Roman"/>
          <w:sz w:val="24"/>
          <w:szCs w:val="24"/>
        </w:rPr>
        <w:t xml:space="preserve"> Администрации не позднее чем за два месяца до дня внесения проекта решения о бюджете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4458">
        <w:rPr>
          <w:rFonts w:ascii="Times New Roman" w:hAnsi="Times New Roman"/>
          <w:sz w:val="24"/>
          <w:szCs w:val="24"/>
        </w:rPr>
        <w:t>городского округа Пущино на очередной финансовый год и плановый период в Совет депутатов город</w:t>
      </w:r>
      <w:r w:rsidR="0047559E">
        <w:rPr>
          <w:rFonts w:ascii="Times New Roman" w:hAnsi="Times New Roman"/>
          <w:sz w:val="24"/>
          <w:szCs w:val="24"/>
        </w:rPr>
        <w:t>ского округа</w:t>
      </w:r>
      <w:r w:rsidRPr="00884458">
        <w:rPr>
          <w:rFonts w:ascii="Times New Roman" w:hAnsi="Times New Roman"/>
          <w:sz w:val="24"/>
          <w:szCs w:val="24"/>
        </w:rPr>
        <w:t xml:space="preserve"> Пущино может быть принято решение:</w:t>
      </w:r>
    </w:p>
    <w:p w:rsidR="00E80193" w:rsidRPr="00884458" w:rsidRDefault="00E80193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- о целесообразности сохранения и продолжения муниципальной программы;</w:t>
      </w:r>
    </w:p>
    <w:p w:rsidR="00E80193" w:rsidRPr="00884458" w:rsidRDefault="00E80193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- о сокращении (увеличении) начиная с очередного финансового года бюджетных ассигнований на реализацию муниципальной программы (подпрограммы);</w:t>
      </w:r>
    </w:p>
    <w:p w:rsidR="00E80193" w:rsidRPr="00884458" w:rsidRDefault="00E80193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>- о досрочном прекращении реализации муниципальной программы (подпрограммы).</w:t>
      </w:r>
    </w:p>
    <w:p w:rsidR="00E80193" w:rsidRPr="00884458" w:rsidRDefault="00E80193" w:rsidP="00A173B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4458">
        <w:rPr>
          <w:rFonts w:ascii="Times New Roman" w:hAnsi="Times New Roman"/>
          <w:sz w:val="24"/>
          <w:szCs w:val="24"/>
        </w:rPr>
        <w:t xml:space="preserve">6. В случае принятия решения о досрочном прекращении реализации муниципальной программы и при наличии заключенных во исполнение соответствующих муниципальных </w:t>
      </w:r>
      <w:r w:rsidR="0047559E" w:rsidRPr="00884458">
        <w:rPr>
          <w:rFonts w:ascii="Times New Roman" w:hAnsi="Times New Roman"/>
          <w:sz w:val="24"/>
          <w:szCs w:val="24"/>
        </w:rPr>
        <w:t>программ муниципальных</w:t>
      </w:r>
      <w:r w:rsidRPr="00884458">
        <w:rPr>
          <w:rFonts w:ascii="Times New Roman" w:hAnsi="Times New Roman"/>
          <w:sz w:val="24"/>
          <w:szCs w:val="24"/>
        </w:rPr>
        <w:t xml:space="preserve"> контрактов городского округа </w:t>
      </w:r>
      <w:r w:rsidR="0047559E" w:rsidRPr="00884458">
        <w:rPr>
          <w:rFonts w:ascii="Times New Roman" w:hAnsi="Times New Roman"/>
          <w:sz w:val="24"/>
          <w:szCs w:val="24"/>
        </w:rPr>
        <w:t>Пущино, предусматриваются</w:t>
      </w:r>
      <w:r w:rsidRPr="00884458">
        <w:rPr>
          <w:rFonts w:ascii="Times New Roman" w:hAnsi="Times New Roman"/>
          <w:sz w:val="24"/>
          <w:szCs w:val="24"/>
        </w:rPr>
        <w:t xml:space="preserve"> </w:t>
      </w:r>
      <w:r w:rsidRPr="00884458">
        <w:rPr>
          <w:rFonts w:ascii="Times New Roman" w:hAnsi="Times New Roman"/>
          <w:sz w:val="24"/>
          <w:szCs w:val="24"/>
        </w:rPr>
        <w:lastRenderedPageBreak/>
        <w:t>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E80193" w:rsidRDefault="00E80193" w:rsidP="00E80193">
      <w:pPr>
        <w:pStyle w:val="ConsPlusNormal"/>
        <w:ind w:firstLine="709"/>
        <w:jc w:val="both"/>
        <w:rPr>
          <w:rFonts w:ascii="Times New Roman" w:hAnsi="Times New Roman"/>
          <w:strike/>
          <w:sz w:val="24"/>
          <w:szCs w:val="24"/>
        </w:rPr>
        <w:sectPr w:rsidR="00E80193" w:rsidSect="00977C9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10BAC" w:rsidRPr="007338B5" w:rsidRDefault="00E80193" w:rsidP="00D10BAC">
      <w:pPr>
        <w:spacing w:after="0" w:line="240" w:lineRule="auto"/>
        <w:ind w:left="9072"/>
        <w:jc w:val="both"/>
        <w:rPr>
          <w:rFonts w:ascii="Times New Roman" w:hAnsi="Times New Roman"/>
          <w:sz w:val="24"/>
          <w:szCs w:val="24"/>
        </w:rPr>
      </w:pPr>
      <w:r w:rsidRPr="00C72940">
        <w:rPr>
          <w:rFonts w:ascii="Times New Roman" w:hAnsi="Times New Roman"/>
          <w:sz w:val="24"/>
          <w:szCs w:val="24"/>
        </w:rPr>
        <w:lastRenderedPageBreak/>
        <w:t>Приложение № 1</w:t>
      </w:r>
      <w:r w:rsidR="000D1CEF">
        <w:rPr>
          <w:rFonts w:ascii="Times New Roman" w:hAnsi="Times New Roman"/>
          <w:sz w:val="24"/>
          <w:szCs w:val="24"/>
        </w:rPr>
        <w:t xml:space="preserve"> </w:t>
      </w:r>
      <w:r w:rsidRPr="00C72940">
        <w:rPr>
          <w:rFonts w:ascii="Times New Roman" w:hAnsi="Times New Roman"/>
          <w:sz w:val="24"/>
          <w:szCs w:val="24"/>
        </w:rPr>
        <w:t>к Порядку</w:t>
      </w:r>
      <w:r w:rsidR="000D1CEF" w:rsidRPr="000D1CEF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</w:t>
      </w:r>
      <w:r w:rsidR="000D1CEF" w:rsidRPr="004B5520">
        <w:rPr>
          <w:rFonts w:ascii="Times New Roman" w:hAnsi="Times New Roman" w:cs="Arial"/>
          <w:bCs/>
          <w:iCs/>
          <w:sz w:val="24"/>
          <w:szCs w:val="24"/>
          <w:lang w:eastAsia="ru-RU"/>
        </w:rPr>
        <w:t>разработки и реализации муниципальных программ городского округа Пущино Московской области</w:t>
      </w:r>
      <w:r w:rsidR="000D1CEF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, утверждённому постановлением администрации городского округа Пущино </w:t>
      </w:r>
      <w:r w:rsidR="00D10BAC" w:rsidRPr="007338B5">
        <w:rPr>
          <w:rFonts w:ascii="Times New Roman" w:hAnsi="Times New Roman"/>
          <w:sz w:val="24"/>
          <w:szCs w:val="24"/>
        </w:rPr>
        <w:t xml:space="preserve">от </w:t>
      </w:r>
      <w:r w:rsidR="00D10BAC">
        <w:rPr>
          <w:rFonts w:ascii="Times New Roman" w:hAnsi="Times New Roman"/>
          <w:sz w:val="24"/>
          <w:szCs w:val="24"/>
        </w:rPr>
        <w:t xml:space="preserve">19.07.2021 </w:t>
      </w:r>
      <w:r w:rsidR="00D10BAC" w:rsidRPr="007338B5">
        <w:rPr>
          <w:rFonts w:ascii="Times New Roman" w:hAnsi="Times New Roman"/>
          <w:sz w:val="24"/>
          <w:szCs w:val="24"/>
        </w:rPr>
        <w:t xml:space="preserve">№ </w:t>
      </w:r>
      <w:r w:rsidR="00D10BAC">
        <w:rPr>
          <w:rFonts w:ascii="Times New Roman" w:hAnsi="Times New Roman"/>
          <w:sz w:val="24"/>
          <w:szCs w:val="24"/>
        </w:rPr>
        <w:t>324-п</w:t>
      </w:r>
    </w:p>
    <w:p w:rsidR="000D1CEF" w:rsidRDefault="000D1CEF" w:rsidP="000D1CEF">
      <w:pPr>
        <w:pStyle w:val="ConsPlusNormal"/>
        <w:ind w:left="9781"/>
        <w:jc w:val="both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</w:p>
    <w:p w:rsidR="000D1CEF" w:rsidRDefault="000D1CEF" w:rsidP="000D1CEF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</w:p>
    <w:p w:rsidR="000D1CEF" w:rsidRDefault="000D1CEF" w:rsidP="000D1CEF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</w:p>
    <w:p w:rsidR="000D1CEF" w:rsidRPr="00C72940" w:rsidRDefault="000D1CEF" w:rsidP="000D1CEF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80193" w:rsidRPr="00C72940" w:rsidRDefault="00E80193" w:rsidP="00E8019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9" w:name="P359"/>
      <w:bookmarkEnd w:id="9"/>
      <w:r w:rsidRPr="00C72940">
        <w:rPr>
          <w:rFonts w:ascii="Times New Roman" w:hAnsi="Times New Roman"/>
          <w:sz w:val="24"/>
          <w:szCs w:val="24"/>
        </w:rPr>
        <w:t>Паспорт муниципальной программы «______________»</w:t>
      </w:r>
    </w:p>
    <w:p w:rsidR="00E80193" w:rsidRPr="00C72940" w:rsidRDefault="00E80193" w:rsidP="00E8019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1222"/>
        <w:gridCol w:w="1474"/>
        <w:gridCol w:w="1411"/>
        <w:gridCol w:w="1411"/>
        <w:gridCol w:w="1418"/>
        <w:gridCol w:w="3412"/>
      </w:tblGrid>
      <w:tr w:rsidR="00E80193" w:rsidRPr="00C72940" w:rsidTr="00977C97">
        <w:tc>
          <w:tcPr>
            <w:tcW w:w="4248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48" w:type="dxa"/>
            <w:gridSpan w:val="6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93" w:rsidRPr="00C72940" w:rsidTr="00977C97">
        <w:tc>
          <w:tcPr>
            <w:tcW w:w="4248" w:type="dxa"/>
          </w:tcPr>
          <w:p w:rsidR="00E80193" w:rsidRPr="00C72940" w:rsidRDefault="00E80193" w:rsidP="00605A0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0348" w:type="dxa"/>
            <w:gridSpan w:val="6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93" w:rsidRPr="00C72940" w:rsidTr="00977C97">
        <w:tc>
          <w:tcPr>
            <w:tcW w:w="4248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348" w:type="dxa"/>
            <w:gridSpan w:val="6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93" w:rsidRPr="00C72940" w:rsidTr="00977C97">
        <w:tc>
          <w:tcPr>
            <w:tcW w:w="4248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348" w:type="dxa"/>
            <w:gridSpan w:val="6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93" w:rsidRPr="00C72940" w:rsidTr="00977C97">
        <w:tc>
          <w:tcPr>
            <w:tcW w:w="4248" w:type="dxa"/>
            <w:vMerge w:val="restart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348" w:type="dxa"/>
            <w:gridSpan w:val="6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E80193" w:rsidRPr="00C72940" w:rsidTr="00977C97">
        <w:tc>
          <w:tcPr>
            <w:tcW w:w="4248" w:type="dxa"/>
            <w:vMerge/>
          </w:tcPr>
          <w:p w:rsidR="00E80193" w:rsidRPr="00C72940" w:rsidRDefault="00E80193" w:rsidP="00977C97"/>
        </w:tc>
        <w:tc>
          <w:tcPr>
            <w:tcW w:w="1222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E80193" w:rsidRPr="00C72940" w:rsidRDefault="00605A02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05A02"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1411" w:type="dxa"/>
          </w:tcPr>
          <w:p w:rsidR="00E80193" w:rsidRPr="00605A02" w:rsidRDefault="00605A02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</w:rPr>
              <w:t>й год</w:t>
            </w:r>
          </w:p>
        </w:tc>
        <w:tc>
          <w:tcPr>
            <w:tcW w:w="1411" w:type="dxa"/>
          </w:tcPr>
          <w:p w:rsidR="00E80193" w:rsidRPr="00C72940" w:rsidRDefault="00605A02" w:rsidP="00605A0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80193" w:rsidRPr="00C72940">
              <w:rPr>
                <w:rFonts w:ascii="Times New Roman" w:hAnsi="Times New Roman"/>
                <w:sz w:val="24"/>
                <w:szCs w:val="24"/>
              </w:rPr>
              <w:t xml:space="preserve">-й год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80193" w:rsidRPr="00C72940" w:rsidRDefault="00605A02" w:rsidP="00605A0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80193" w:rsidRPr="00C72940">
              <w:rPr>
                <w:rFonts w:ascii="Times New Roman" w:hAnsi="Times New Roman"/>
                <w:sz w:val="24"/>
                <w:szCs w:val="24"/>
              </w:rPr>
              <w:t xml:space="preserve">-й год </w:t>
            </w:r>
          </w:p>
        </w:tc>
        <w:tc>
          <w:tcPr>
            <w:tcW w:w="3412" w:type="dxa"/>
          </w:tcPr>
          <w:p w:rsidR="00E80193" w:rsidRPr="00C72940" w:rsidRDefault="00605A02" w:rsidP="00605A0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E80193" w:rsidRPr="00C72940">
              <w:rPr>
                <w:rFonts w:ascii="Times New Roman" w:hAnsi="Times New Roman"/>
                <w:sz w:val="24"/>
                <w:szCs w:val="24"/>
              </w:rPr>
              <w:t xml:space="preserve">-й год </w:t>
            </w:r>
          </w:p>
        </w:tc>
      </w:tr>
      <w:tr w:rsidR="00E80193" w:rsidRPr="00C72940" w:rsidTr="00977C97">
        <w:tc>
          <w:tcPr>
            <w:tcW w:w="4248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22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93" w:rsidRPr="00C72940" w:rsidTr="00977C97">
        <w:tc>
          <w:tcPr>
            <w:tcW w:w="4248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93" w:rsidRPr="00C72940" w:rsidTr="00977C97">
        <w:tc>
          <w:tcPr>
            <w:tcW w:w="4248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  <w:r w:rsidRPr="00C72940">
              <w:rPr>
                <w:rFonts w:ascii="Times New Roman" w:hAnsi="Times New Roman"/>
                <w:sz w:val="24"/>
                <w:szCs w:val="24"/>
              </w:rPr>
              <w:t xml:space="preserve"> Пущино Московской области</w:t>
            </w:r>
          </w:p>
        </w:tc>
        <w:tc>
          <w:tcPr>
            <w:tcW w:w="1222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93" w:rsidRPr="00C72940" w:rsidTr="00977C97">
        <w:tc>
          <w:tcPr>
            <w:tcW w:w="4248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2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93" w:rsidRPr="00C72940" w:rsidTr="00977C97">
        <w:tc>
          <w:tcPr>
            <w:tcW w:w="4248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22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0193" w:rsidRPr="00C72940" w:rsidRDefault="00E80193" w:rsidP="00E8019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80193" w:rsidRDefault="00E80193" w:rsidP="00E8019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  <w:sectPr w:rsidR="00E80193" w:rsidSect="00977C97"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D10BAC" w:rsidRPr="007338B5" w:rsidRDefault="000D1CEF" w:rsidP="00D10BAC">
      <w:pPr>
        <w:spacing w:after="0" w:line="240" w:lineRule="auto"/>
        <w:ind w:left="10065"/>
        <w:jc w:val="both"/>
        <w:rPr>
          <w:rFonts w:ascii="Times New Roman" w:hAnsi="Times New Roman"/>
          <w:sz w:val="24"/>
          <w:szCs w:val="24"/>
        </w:rPr>
      </w:pPr>
      <w:r w:rsidRPr="00C72940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C72940">
        <w:rPr>
          <w:rFonts w:ascii="Times New Roman" w:hAnsi="Times New Roman"/>
          <w:sz w:val="24"/>
          <w:szCs w:val="24"/>
        </w:rPr>
        <w:t>к Порядку</w:t>
      </w:r>
      <w:r w:rsidRPr="000D1CEF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</w:t>
      </w:r>
      <w:r w:rsidRPr="004B5520">
        <w:rPr>
          <w:rFonts w:ascii="Times New Roman" w:hAnsi="Times New Roman" w:cs="Arial"/>
          <w:bCs/>
          <w:iCs/>
          <w:sz w:val="24"/>
          <w:szCs w:val="24"/>
          <w:lang w:eastAsia="ru-RU"/>
        </w:rPr>
        <w:t>разработки и реализации муниципальных программ городского округа Пущино Московской области</w:t>
      </w:r>
      <w:r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, утверждённому постановлением администрации городского округа Пущино </w:t>
      </w:r>
      <w:r w:rsidR="00D10BAC" w:rsidRPr="007338B5">
        <w:rPr>
          <w:rFonts w:ascii="Times New Roman" w:hAnsi="Times New Roman"/>
          <w:sz w:val="24"/>
          <w:szCs w:val="24"/>
        </w:rPr>
        <w:t xml:space="preserve">от </w:t>
      </w:r>
      <w:r w:rsidR="00D10BAC">
        <w:rPr>
          <w:rFonts w:ascii="Times New Roman" w:hAnsi="Times New Roman"/>
          <w:sz w:val="24"/>
          <w:szCs w:val="24"/>
        </w:rPr>
        <w:t xml:space="preserve">19.07.2021 </w:t>
      </w:r>
      <w:r w:rsidR="00D10BAC" w:rsidRPr="007338B5">
        <w:rPr>
          <w:rFonts w:ascii="Times New Roman" w:hAnsi="Times New Roman"/>
          <w:sz w:val="24"/>
          <w:szCs w:val="24"/>
        </w:rPr>
        <w:t xml:space="preserve">№ </w:t>
      </w:r>
      <w:r w:rsidR="00D10BAC">
        <w:rPr>
          <w:rFonts w:ascii="Times New Roman" w:hAnsi="Times New Roman"/>
          <w:sz w:val="24"/>
          <w:szCs w:val="24"/>
        </w:rPr>
        <w:t>324-п</w:t>
      </w:r>
    </w:p>
    <w:p w:rsidR="000D1CEF" w:rsidRDefault="000D1CEF" w:rsidP="000D1CEF">
      <w:pPr>
        <w:pStyle w:val="ConsPlusNormal"/>
        <w:ind w:left="9781"/>
        <w:jc w:val="both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</w:p>
    <w:p w:rsidR="000D1CEF" w:rsidRDefault="000D1CEF" w:rsidP="000D1CEF">
      <w:pPr>
        <w:pStyle w:val="ConsPlusNormal"/>
        <w:ind w:left="9781"/>
        <w:jc w:val="both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</w:p>
    <w:p w:rsidR="000D1CEF" w:rsidRDefault="000D1CEF" w:rsidP="000D1CEF">
      <w:pPr>
        <w:pStyle w:val="ConsPlusNormal"/>
        <w:ind w:left="9781"/>
        <w:jc w:val="both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</w:p>
    <w:p w:rsidR="000D1CEF" w:rsidRDefault="000D1CEF" w:rsidP="000D1CEF">
      <w:pPr>
        <w:pStyle w:val="ConsPlusNormal"/>
        <w:ind w:left="9781"/>
        <w:jc w:val="both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</w:p>
    <w:p w:rsidR="00E80193" w:rsidRPr="00C72940" w:rsidRDefault="00D44FA8" w:rsidP="00E8019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</w:t>
      </w:r>
      <w:r w:rsidR="00E80193" w:rsidRPr="00C72940">
        <w:rPr>
          <w:rFonts w:ascii="Times New Roman" w:hAnsi="Times New Roman"/>
          <w:sz w:val="24"/>
          <w:szCs w:val="24"/>
        </w:rPr>
        <w:t xml:space="preserve"> реализации муниципальной</w:t>
      </w:r>
    </w:p>
    <w:p w:rsidR="00E80193" w:rsidRPr="00C72940" w:rsidRDefault="00E80193" w:rsidP="00E8019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72940">
        <w:rPr>
          <w:rFonts w:ascii="Times New Roman" w:hAnsi="Times New Roman"/>
          <w:sz w:val="24"/>
          <w:szCs w:val="24"/>
        </w:rPr>
        <w:t>программы _______________________________________________________</w:t>
      </w:r>
    </w:p>
    <w:p w:rsidR="00E80193" w:rsidRPr="00C72940" w:rsidRDefault="00E80193" w:rsidP="00E8019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72940">
        <w:rPr>
          <w:rFonts w:ascii="Times New Roman" w:hAnsi="Times New Roman"/>
          <w:sz w:val="24"/>
          <w:szCs w:val="24"/>
        </w:rPr>
        <w:t>(наименование муниципальной программы)</w:t>
      </w:r>
    </w:p>
    <w:p w:rsidR="00E80193" w:rsidRPr="00C72940" w:rsidRDefault="00E80193" w:rsidP="00E8019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80193" w:rsidRPr="00C72940" w:rsidRDefault="00E80193" w:rsidP="00E8019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007"/>
        <w:gridCol w:w="1451"/>
        <w:gridCol w:w="1305"/>
        <w:gridCol w:w="1770"/>
        <w:gridCol w:w="1320"/>
        <w:gridCol w:w="45"/>
        <w:gridCol w:w="19"/>
        <w:gridCol w:w="1361"/>
        <w:gridCol w:w="23"/>
        <w:gridCol w:w="7"/>
        <w:gridCol w:w="1365"/>
        <w:gridCol w:w="13"/>
        <w:gridCol w:w="1474"/>
        <w:gridCol w:w="1823"/>
      </w:tblGrid>
      <w:tr w:rsidR="00E80193" w:rsidRPr="00C72940" w:rsidTr="00977C97">
        <w:trPr>
          <w:trHeight w:val="375"/>
        </w:trPr>
        <w:tc>
          <w:tcPr>
            <w:tcW w:w="577" w:type="dxa"/>
            <w:vMerge w:val="restart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07" w:type="dxa"/>
            <w:vMerge w:val="restart"/>
          </w:tcPr>
          <w:p w:rsidR="00E80193" w:rsidRPr="00855DBB" w:rsidRDefault="00D44FA8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 w:rsidR="00E80193" w:rsidRPr="00855DBB">
              <w:rPr>
                <w:rFonts w:ascii="Times New Roman" w:hAnsi="Times New Roman"/>
                <w:sz w:val="24"/>
                <w:szCs w:val="24"/>
              </w:rPr>
              <w:t xml:space="preserve"> реализации муниципальной программы</w:t>
            </w:r>
          </w:p>
        </w:tc>
        <w:tc>
          <w:tcPr>
            <w:tcW w:w="1331" w:type="dxa"/>
            <w:vMerge w:val="restart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Тип показателя</w:t>
            </w:r>
            <w:r w:rsidR="00D44FA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28" w:type="dxa"/>
            <w:vMerge w:val="restart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3" w:type="dxa"/>
            <w:vMerge w:val="restart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Базовое значение на начало реализации подпрограммы</w:t>
            </w:r>
          </w:p>
        </w:tc>
        <w:tc>
          <w:tcPr>
            <w:tcW w:w="5777" w:type="dxa"/>
            <w:gridSpan w:val="9"/>
          </w:tcPr>
          <w:p w:rsidR="00E80193" w:rsidRPr="00855DBB" w:rsidRDefault="00E80193" w:rsidP="00977C97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953" w:type="dxa"/>
            <w:vMerge w:val="restart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E80193" w:rsidRPr="00C72940" w:rsidTr="00977C97">
        <w:trPr>
          <w:trHeight w:val="990"/>
        </w:trPr>
        <w:tc>
          <w:tcPr>
            <w:tcW w:w="577" w:type="dxa"/>
            <w:vMerge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1-й год реализации программы</w:t>
            </w:r>
          </w:p>
        </w:tc>
        <w:tc>
          <w:tcPr>
            <w:tcW w:w="1384" w:type="dxa"/>
            <w:gridSpan w:val="2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2-й год реализации программы</w:t>
            </w:r>
          </w:p>
        </w:tc>
        <w:tc>
          <w:tcPr>
            <w:tcW w:w="1386" w:type="dxa"/>
            <w:gridSpan w:val="3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3-й год реализации программы</w:t>
            </w:r>
          </w:p>
        </w:tc>
        <w:tc>
          <w:tcPr>
            <w:tcW w:w="1623" w:type="dxa"/>
          </w:tcPr>
          <w:p w:rsidR="00E80193" w:rsidRPr="00855DBB" w:rsidRDefault="00D44FA8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E80193" w:rsidRPr="00855DBB">
              <w:rPr>
                <w:rFonts w:ascii="Times New Roman" w:hAnsi="Times New Roman"/>
                <w:sz w:val="24"/>
                <w:szCs w:val="24"/>
              </w:rPr>
              <w:t>-й год реализации программы</w:t>
            </w:r>
          </w:p>
        </w:tc>
        <w:tc>
          <w:tcPr>
            <w:tcW w:w="1953" w:type="dxa"/>
            <w:vMerge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93" w:rsidRPr="00C72940" w:rsidTr="00977C97">
        <w:tc>
          <w:tcPr>
            <w:tcW w:w="577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6" w:type="dxa"/>
            <w:gridSpan w:val="13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1953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93" w:rsidRPr="00C72940" w:rsidTr="00977C97">
        <w:tc>
          <w:tcPr>
            <w:tcW w:w="577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 xml:space="preserve">Макропоказатель </w:t>
            </w:r>
          </w:p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1331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4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93" w:rsidRPr="00C72940" w:rsidTr="00977C97">
        <w:tc>
          <w:tcPr>
            <w:tcW w:w="577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007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Целевой показатель 1</w:t>
            </w:r>
          </w:p>
        </w:tc>
        <w:tc>
          <w:tcPr>
            <w:tcW w:w="1331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4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93" w:rsidRPr="00C72940" w:rsidTr="00977C97">
        <w:trPr>
          <w:trHeight w:val="600"/>
        </w:trPr>
        <w:tc>
          <w:tcPr>
            <w:tcW w:w="577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007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Целевой показатель 2</w:t>
            </w:r>
          </w:p>
        </w:tc>
        <w:tc>
          <w:tcPr>
            <w:tcW w:w="1331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4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93" w:rsidRPr="00C72940" w:rsidTr="00977C97">
        <w:trPr>
          <w:trHeight w:val="225"/>
        </w:trPr>
        <w:tc>
          <w:tcPr>
            <w:tcW w:w="577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31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4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93" w:rsidRPr="00C72940" w:rsidTr="00977C97">
        <w:tc>
          <w:tcPr>
            <w:tcW w:w="577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55" w:type="dxa"/>
            <w:gridSpan w:val="13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1954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93" w:rsidRPr="00C72940" w:rsidTr="00977C97">
        <w:tc>
          <w:tcPr>
            <w:tcW w:w="577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 xml:space="preserve">Макропоказатель </w:t>
            </w:r>
          </w:p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1331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93" w:rsidRPr="00C72940" w:rsidTr="00977C97">
        <w:tc>
          <w:tcPr>
            <w:tcW w:w="577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31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E80193" w:rsidRPr="00855DBB" w:rsidRDefault="00E80193" w:rsidP="00977C9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0193" w:rsidRPr="00C72940" w:rsidRDefault="00E80193" w:rsidP="00E80193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D44FA8" w:rsidRPr="004452F8" w:rsidRDefault="00D44FA8" w:rsidP="00D44F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2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*Указывается принадлежность показателя к:</w:t>
      </w:r>
    </w:p>
    <w:p w:rsidR="00D44FA8" w:rsidRPr="004452F8" w:rsidRDefault="00D44FA8" w:rsidP="00D44F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2F8">
        <w:rPr>
          <w:rFonts w:ascii="Times New Roman" w:eastAsia="Times New Roman" w:hAnsi="Times New Roman"/>
          <w:sz w:val="24"/>
          <w:szCs w:val="24"/>
          <w:lang w:eastAsia="ru-RU"/>
        </w:rPr>
        <w:t>1)  указу Президента Российской Федерации -  в графе "Тип показателя" проставляется "Указ ПРФ;</w:t>
      </w:r>
    </w:p>
    <w:p w:rsidR="00D44FA8" w:rsidRPr="004452F8" w:rsidRDefault="00D44FA8" w:rsidP="00D44F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2F8">
        <w:rPr>
          <w:rFonts w:ascii="Times New Roman" w:eastAsia="Times New Roman" w:hAnsi="Times New Roman"/>
          <w:sz w:val="24"/>
          <w:szCs w:val="24"/>
          <w:lang w:eastAsia="ru-RU"/>
        </w:rPr>
        <w:t>2)  ежегодному обращению Губернатора Московской области - проставляется "Обращение";</w:t>
      </w:r>
    </w:p>
    <w:p w:rsidR="00D44FA8" w:rsidRPr="004452F8" w:rsidRDefault="00D44FA8" w:rsidP="00D44F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2F8">
        <w:rPr>
          <w:rFonts w:ascii="Times New Roman" w:eastAsia="Times New Roman" w:hAnsi="Times New Roman"/>
          <w:sz w:val="24"/>
          <w:szCs w:val="24"/>
          <w:lang w:eastAsia="ru-RU"/>
        </w:rPr>
        <w:t>3)  соглашению, заключенному с федеральным органом исполнительной власти, - проставляется "Соглашение";</w:t>
      </w:r>
    </w:p>
    <w:p w:rsidR="00D44FA8" w:rsidRPr="004452F8" w:rsidRDefault="00D44FA8" w:rsidP="00D44F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2F8">
        <w:rPr>
          <w:rFonts w:ascii="Times New Roman" w:eastAsia="Times New Roman" w:hAnsi="Times New Roman"/>
          <w:sz w:val="24"/>
          <w:szCs w:val="24"/>
          <w:lang w:eastAsia="ru-RU"/>
        </w:rPr>
        <w:t>4)   региональному   проекту -  проставляется "Региональный проект".</w:t>
      </w:r>
    </w:p>
    <w:p w:rsidR="00D44FA8" w:rsidRPr="004452F8" w:rsidRDefault="00D44FA8" w:rsidP="00D44F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2F8">
        <w:rPr>
          <w:rFonts w:ascii="Times New Roman" w:eastAsia="Times New Roman" w:hAnsi="Times New Roman"/>
          <w:sz w:val="24"/>
          <w:szCs w:val="24"/>
          <w:lang w:eastAsia="ru-RU"/>
        </w:rPr>
        <w:t>В случае если показатель нельзя отнести ни к одному из вышеперечисленных типов показателей, в графе "Тип показателя" проставляется "Отраслевой показатель".</w:t>
      </w:r>
    </w:p>
    <w:p w:rsidR="00E80193" w:rsidRPr="00C72940" w:rsidRDefault="00E80193" w:rsidP="00E8019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80193" w:rsidRPr="00C72940" w:rsidRDefault="00E80193" w:rsidP="00E8019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80193" w:rsidRDefault="00E80193" w:rsidP="00E80193">
      <w:pPr>
        <w:pStyle w:val="ConsPlusNormal"/>
        <w:outlineLvl w:val="1"/>
        <w:rPr>
          <w:rFonts w:ascii="Times New Roman" w:hAnsi="Times New Roman"/>
          <w:sz w:val="24"/>
          <w:szCs w:val="24"/>
        </w:rPr>
        <w:sectPr w:rsidR="00E80193" w:rsidSect="00977C97"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D10BAC" w:rsidRPr="007338B5" w:rsidRDefault="000D1CEF" w:rsidP="00D10BAC">
      <w:pPr>
        <w:spacing w:after="0" w:line="240" w:lineRule="auto"/>
        <w:ind w:left="10065"/>
        <w:jc w:val="both"/>
        <w:rPr>
          <w:rFonts w:ascii="Times New Roman" w:hAnsi="Times New Roman"/>
          <w:sz w:val="24"/>
          <w:szCs w:val="24"/>
        </w:rPr>
      </w:pPr>
      <w:r w:rsidRPr="00C72940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C72940">
        <w:rPr>
          <w:rFonts w:ascii="Times New Roman" w:hAnsi="Times New Roman"/>
          <w:sz w:val="24"/>
          <w:szCs w:val="24"/>
        </w:rPr>
        <w:t>к Порядку</w:t>
      </w:r>
      <w:r w:rsidRPr="000D1CEF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</w:t>
      </w:r>
      <w:r w:rsidRPr="004B5520">
        <w:rPr>
          <w:rFonts w:ascii="Times New Roman" w:hAnsi="Times New Roman" w:cs="Arial"/>
          <w:bCs/>
          <w:iCs/>
          <w:sz w:val="24"/>
          <w:szCs w:val="24"/>
          <w:lang w:eastAsia="ru-RU"/>
        </w:rPr>
        <w:t>разработки и реализации муниципальных программ городского округа Пущино Московской области</w:t>
      </w:r>
      <w:r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, утверждённому постановлением администрации городского округа Пущино </w:t>
      </w:r>
      <w:r w:rsidR="00D10BAC" w:rsidRPr="007338B5">
        <w:rPr>
          <w:rFonts w:ascii="Times New Roman" w:hAnsi="Times New Roman"/>
          <w:sz w:val="24"/>
          <w:szCs w:val="24"/>
        </w:rPr>
        <w:t xml:space="preserve">от </w:t>
      </w:r>
      <w:r w:rsidR="00D10BAC">
        <w:rPr>
          <w:rFonts w:ascii="Times New Roman" w:hAnsi="Times New Roman"/>
          <w:sz w:val="24"/>
          <w:szCs w:val="24"/>
        </w:rPr>
        <w:t xml:space="preserve">19.07.2021 </w:t>
      </w:r>
      <w:r w:rsidR="00D10BAC" w:rsidRPr="007338B5">
        <w:rPr>
          <w:rFonts w:ascii="Times New Roman" w:hAnsi="Times New Roman"/>
          <w:sz w:val="24"/>
          <w:szCs w:val="24"/>
        </w:rPr>
        <w:t xml:space="preserve">№ </w:t>
      </w:r>
      <w:r w:rsidR="00D10BAC">
        <w:rPr>
          <w:rFonts w:ascii="Times New Roman" w:hAnsi="Times New Roman"/>
          <w:sz w:val="24"/>
          <w:szCs w:val="24"/>
        </w:rPr>
        <w:t>324-п</w:t>
      </w:r>
    </w:p>
    <w:p w:rsidR="00E80193" w:rsidRPr="00C72940" w:rsidRDefault="00E80193" w:rsidP="00D10BAC">
      <w:pPr>
        <w:pStyle w:val="ConsPlusNormal"/>
        <w:ind w:left="9781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80193" w:rsidRPr="00C72940" w:rsidRDefault="00E80193" w:rsidP="00E8019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80193" w:rsidRPr="00C72940" w:rsidRDefault="00E80193" w:rsidP="00E8019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10" w:name="P566"/>
      <w:bookmarkEnd w:id="10"/>
      <w:r w:rsidRPr="00C72940">
        <w:rPr>
          <w:rFonts w:ascii="Times New Roman" w:hAnsi="Times New Roman"/>
          <w:sz w:val="24"/>
          <w:szCs w:val="24"/>
        </w:rPr>
        <w:t>Паспорт подпрограммы «_________________»</w:t>
      </w:r>
    </w:p>
    <w:p w:rsidR="00E80193" w:rsidRPr="00C72940" w:rsidRDefault="00E80193" w:rsidP="00E80193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80193" w:rsidRPr="00C72940" w:rsidRDefault="00E80193" w:rsidP="00E80193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1720"/>
        <w:gridCol w:w="1962"/>
        <w:gridCol w:w="1676"/>
        <w:gridCol w:w="1546"/>
        <w:gridCol w:w="1414"/>
        <w:gridCol w:w="1545"/>
        <w:gridCol w:w="2094"/>
      </w:tblGrid>
      <w:tr w:rsidR="00E80193" w:rsidRPr="00C72940" w:rsidTr="00977C97">
        <w:tc>
          <w:tcPr>
            <w:tcW w:w="2660" w:type="dxa"/>
          </w:tcPr>
          <w:p w:rsidR="00E80193" w:rsidRPr="00855DBB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126" w:type="dxa"/>
            <w:gridSpan w:val="7"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93" w:rsidRPr="00C72940" w:rsidTr="00977C97">
        <w:trPr>
          <w:trHeight w:val="255"/>
        </w:trPr>
        <w:tc>
          <w:tcPr>
            <w:tcW w:w="2660" w:type="dxa"/>
            <w:vMerge w:val="restart"/>
          </w:tcPr>
          <w:p w:rsidR="00E80193" w:rsidRPr="00855DBB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  <w:r w:rsidR="003C6DA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80193" w:rsidRPr="00855DBB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80193" w:rsidRPr="00855DBB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80193" w:rsidRPr="00855DBB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80193" w:rsidRPr="00855DBB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80193" w:rsidRPr="00855DBB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80193" w:rsidRPr="00855DBB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80193" w:rsidRPr="00855DBB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80193" w:rsidRPr="00855DBB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80193" w:rsidRPr="00855DBB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80193" w:rsidRPr="00855DBB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80193" w:rsidRPr="00855DBB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</w:tcPr>
          <w:p w:rsidR="00E80193" w:rsidRPr="00855DBB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65" w:type="dxa"/>
            <w:vMerge w:val="restart"/>
          </w:tcPr>
          <w:p w:rsidR="00E80193" w:rsidRPr="00855DBB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441" w:type="dxa"/>
            <w:gridSpan w:val="5"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E80193" w:rsidRPr="00C72940" w:rsidTr="00977C97">
        <w:trPr>
          <w:trHeight w:val="465"/>
        </w:trPr>
        <w:tc>
          <w:tcPr>
            <w:tcW w:w="2660" w:type="dxa"/>
            <w:vMerge/>
          </w:tcPr>
          <w:p w:rsidR="00E80193" w:rsidRPr="00855DBB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1-й год реализации программы</w:t>
            </w:r>
          </w:p>
        </w:tc>
        <w:tc>
          <w:tcPr>
            <w:tcW w:w="1560" w:type="dxa"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2-й год реализации программы</w:t>
            </w:r>
          </w:p>
        </w:tc>
        <w:tc>
          <w:tcPr>
            <w:tcW w:w="1417" w:type="dxa"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3-й год реализации программы</w:t>
            </w:r>
          </w:p>
        </w:tc>
        <w:tc>
          <w:tcPr>
            <w:tcW w:w="1559" w:type="dxa"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4-й год реализации программы</w:t>
            </w:r>
          </w:p>
        </w:tc>
        <w:tc>
          <w:tcPr>
            <w:tcW w:w="2204" w:type="dxa"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E80193" w:rsidRPr="00C72940" w:rsidTr="00977C97">
        <w:trPr>
          <w:trHeight w:val="495"/>
        </w:trPr>
        <w:tc>
          <w:tcPr>
            <w:tcW w:w="2660" w:type="dxa"/>
            <w:vMerge/>
          </w:tcPr>
          <w:p w:rsidR="00E80193" w:rsidRPr="00855DBB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</w:tcPr>
          <w:p w:rsidR="00E80193" w:rsidRPr="00855DBB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93" w:rsidRPr="00C72940" w:rsidTr="00977C97">
        <w:trPr>
          <w:trHeight w:val="828"/>
        </w:trPr>
        <w:tc>
          <w:tcPr>
            <w:tcW w:w="2660" w:type="dxa"/>
            <w:vMerge/>
          </w:tcPr>
          <w:p w:rsidR="00E80193" w:rsidRPr="00855DBB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E80193" w:rsidRPr="00855DBB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E80193" w:rsidRPr="00855DBB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93" w:rsidRPr="00C72940" w:rsidTr="00977C97">
        <w:trPr>
          <w:trHeight w:val="465"/>
        </w:trPr>
        <w:tc>
          <w:tcPr>
            <w:tcW w:w="2660" w:type="dxa"/>
            <w:vMerge/>
          </w:tcPr>
          <w:p w:rsidR="00E80193" w:rsidRPr="00855DBB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E80193" w:rsidRPr="00855DBB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E80193" w:rsidRPr="00855DBB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93" w:rsidRPr="00C72940" w:rsidTr="00977C97">
        <w:trPr>
          <w:trHeight w:val="420"/>
        </w:trPr>
        <w:tc>
          <w:tcPr>
            <w:tcW w:w="2660" w:type="dxa"/>
            <w:vMerge/>
          </w:tcPr>
          <w:p w:rsidR="00E80193" w:rsidRPr="00855DBB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E80193" w:rsidRPr="00855DBB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E80193" w:rsidRPr="00855DBB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701" w:type="dxa"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93" w:rsidRPr="00C72940" w:rsidTr="00977C97">
        <w:trPr>
          <w:trHeight w:val="960"/>
        </w:trPr>
        <w:tc>
          <w:tcPr>
            <w:tcW w:w="2660" w:type="dxa"/>
            <w:vMerge/>
          </w:tcPr>
          <w:p w:rsidR="00E80193" w:rsidRPr="00855DBB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E80193" w:rsidRPr="00855DBB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E80193" w:rsidRPr="00855DBB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E80193" w:rsidRPr="00855DBB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0193" w:rsidRDefault="00E80193" w:rsidP="00E80193">
      <w:pPr>
        <w:pStyle w:val="ConsPlusNormal"/>
        <w:jc w:val="center"/>
        <w:rPr>
          <w:rFonts w:ascii="Times New Roman" w:hAnsi="Times New Roman"/>
          <w:sz w:val="24"/>
          <w:szCs w:val="24"/>
        </w:rPr>
        <w:sectPr w:rsidR="00E80193" w:rsidSect="00977C97"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D10BAC" w:rsidRPr="007338B5" w:rsidRDefault="000D1CEF" w:rsidP="00D10BAC">
      <w:pPr>
        <w:spacing w:after="0" w:line="240" w:lineRule="auto"/>
        <w:ind w:left="9356"/>
        <w:jc w:val="both"/>
        <w:rPr>
          <w:rFonts w:ascii="Times New Roman" w:hAnsi="Times New Roman"/>
          <w:sz w:val="24"/>
          <w:szCs w:val="24"/>
        </w:rPr>
      </w:pPr>
      <w:r w:rsidRPr="00C72940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C72940">
        <w:rPr>
          <w:rFonts w:ascii="Times New Roman" w:hAnsi="Times New Roman"/>
          <w:sz w:val="24"/>
          <w:szCs w:val="24"/>
        </w:rPr>
        <w:t>к Порядку</w:t>
      </w:r>
      <w:r w:rsidRPr="000D1CEF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</w:t>
      </w:r>
      <w:r w:rsidRPr="004B5520">
        <w:rPr>
          <w:rFonts w:ascii="Times New Roman" w:hAnsi="Times New Roman" w:cs="Arial"/>
          <w:bCs/>
          <w:iCs/>
          <w:sz w:val="24"/>
          <w:szCs w:val="24"/>
          <w:lang w:eastAsia="ru-RU"/>
        </w:rPr>
        <w:t>разработки и реализации муниципальных программ городского округа Пущино Московской области</w:t>
      </w:r>
      <w:r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, утверждённому постановлением администрации городского округа Пущино </w:t>
      </w:r>
      <w:r w:rsidR="00D10BAC" w:rsidRPr="007338B5">
        <w:rPr>
          <w:rFonts w:ascii="Times New Roman" w:hAnsi="Times New Roman"/>
          <w:sz w:val="24"/>
          <w:szCs w:val="24"/>
        </w:rPr>
        <w:t xml:space="preserve">от </w:t>
      </w:r>
      <w:r w:rsidR="00D10BAC">
        <w:rPr>
          <w:rFonts w:ascii="Times New Roman" w:hAnsi="Times New Roman"/>
          <w:sz w:val="24"/>
          <w:szCs w:val="24"/>
        </w:rPr>
        <w:t xml:space="preserve">19.07.2021 </w:t>
      </w:r>
      <w:r w:rsidR="00D10BAC" w:rsidRPr="007338B5">
        <w:rPr>
          <w:rFonts w:ascii="Times New Roman" w:hAnsi="Times New Roman"/>
          <w:sz w:val="24"/>
          <w:szCs w:val="24"/>
        </w:rPr>
        <w:t xml:space="preserve">№ </w:t>
      </w:r>
      <w:r w:rsidR="00D10BAC">
        <w:rPr>
          <w:rFonts w:ascii="Times New Roman" w:hAnsi="Times New Roman"/>
          <w:sz w:val="24"/>
          <w:szCs w:val="24"/>
        </w:rPr>
        <w:t>324-п</w:t>
      </w:r>
    </w:p>
    <w:p w:rsidR="000D1CEF" w:rsidRDefault="000D1CEF" w:rsidP="000D1CEF">
      <w:pPr>
        <w:pStyle w:val="ConsPlusNormal"/>
        <w:ind w:left="9781"/>
        <w:jc w:val="both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</w:p>
    <w:p w:rsidR="00E80193" w:rsidRPr="00C72940" w:rsidRDefault="00E80193" w:rsidP="00E8019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80193" w:rsidRPr="00C72940" w:rsidRDefault="00E80193" w:rsidP="00E8019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11" w:name="P665"/>
      <w:bookmarkEnd w:id="11"/>
      <w:r w:rsidRPr="00C72940">
        <w:rPr>
          <w:rFonts w:ascii="Times New Roman" w:hAnsi="Times New Roman"/>
          <w:sz w:val="24"/>
          <w:szCs w:val="24"/>
        </w:rPr>
        <w:t>Переч</w:t>
      </w:r>
      <w:r w:rsidR="004452F8">
        <w:rPr>
          <w:rFonts w:ascii="Times New Roman" w:hAnsi="Times New Roman"/>
          <w:sz w:val="24"/>
          <w:szCs w:val="24"/>
        </w:rPr>
        <w:t>ень</w:t>
      </w:r>
      <w:r w:rsidRPr="00C72940">
        <w:rPr>
          <w:rFonts w:ascii="Times New Roman" w:hAnsi="Times New Roman"/>
          <w:sz w:val="24"/>
          <w:szCs w:val="24"/>
        </w:rPr>
        <w:t xml:space="preserve"> мероприятий подпрограммы</w:t>
      </w:r>
    </w:p>
    <w:p w:rsidR="00E80193" w:rsidRPr="00C72940" w:rsidRDefault="00E80193" w:rsidP="00E8019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72940">
        <w:rPr>
          <w:rFonts w:ascii="Times New Roman" w:hAnsi="Times New Roman"/>
          <w:sz w:val="24"/>
          <w:szCs w:val="24"/>
        </w:rPr>
        <w:t>______________________________________</w:t>
      </w:r>
    </w:p>
    <w:p w:rsidR="00E80193" w:rsidRPr="00C72940" w:rsidRDefault="00E80193" w:rsidP="00E8019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72940">
        <w:rPr>
          <w:rFonts w:ascii="Times New Roman" w:hAnsi="Times New Roman"/>
          <w:sz w:val="24"/>
          <w:szCs w:val="24"/>
        </w:rPr>
        <w:t>(наименование подпрограммы)</w:t>
      </w:r>
    </w:p>
    <w:p w:rsidR="00E80193" w:rsidRPr="00C72940" w:rsidRDefault="00E80193" w:rsidP="00E80193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958"/>
        <w:gridCol w:w="1276"/>
        <w:gridCol w:w="1134"/>
        <w:gridCol w:w="1134"/>
        <w:gridCol w:w="992"/>
        <w:gridCol w:w="1134"/>
        <w:gridCol w:w="1292"/>
        <w:gridCol w:w="1861"/>
        <w:gridCol w:w="2693"/>
      </w:tblGrid>
      <w:tr w:rsidR="002D1FE5" w:rsidRPr="00C72940" w:rsidTr="00A173B3">
        <w:trPr>
          <w:trHeight w:val="510"/>
        </w:trPr>
        <w:tc>
          <w:tcPr>
            <w:tcW w:w="710" w:type="dxa"/>
            <w:vMerge w:val="restart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958" w:type="dxa"/>
            <w:vMerge w:val="restart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552" w:type="dxa"/>
            <w:gridSpan w:val="4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2693" w:type="dxa"/>
            <w:vMerge w:val="restart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Результаты выполнения мероприятия подпрограммы</w:t>
            </w:r>
          </w:p>
        </w:tc>
      </w:tr>
      <w:tr w:rsidR="002D1FE5" w:rsidRPr="00C72940" w:rsidTr="00A173B3">
        <w:trPr>
          <w:trHeight w:val="3075"/>
        </w:trPr>
        <w:tc>
          <w:tcPr>
            <w:tcW w:w="710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1-й год реализации программы</w:t>
            </w:r>
          </w:p>
        </w:tc>
        <w:tc>
          <w:tcPr>
            <w:tcW w:w="9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2-й год реализации программы</w:t>
            </w: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3-й год реализации программы</w:t>
            </w:r>
          </w:p>
        </w:tc>
        <w:tc>
          <w:tcPr>
            <w:tcW w:w="12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4-й год реализации программы</w:t>
            </w:r>
          </w:p>
        </w:tc>
        <w:tc>
          <w:tcPr>
            <w:tcW w:w="1861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FE5" w:rsidRPr="00C72940" w:rsidTr="00A173B3">
        <w:tc>
          <w:tcPr>
            <w:tcW w:w="710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61" w:type="dxa"/>
          </w:tcPr>
          <w:p w:rsidR="002D1FE5" w:rsidRPr="00855DBB" w:rsidRDefault="002D1FE5" w:rsidP="002D1F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2D1FE5" w:rsidRPr="00855DBB" w:rsidRDefault="002D1FE5" w:rsidP="002D1F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1FE5" w:rsidRPr="00C72940" w:rsidTr="00A173B3">
        <w:trPr>
          <w:trHeight w:val="255"/>
        </w:trPr>
        <w:tc>
          <w:tcPr>
            <w:tcW w:w="710" w:type="dxa"/>
            <w:vMerge w:val="restart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:rsidR="002D1FE5" w:rsidRPr="00855DBB" w:rsidRDefault="002D1FE5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958" w:type="dxa"/>
            <w:vMerge w:val="restart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1FE5" w:rsidRPr="00855DBB" w:rsidRDefault="002D1FE5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FE5" w:rsidRPr="00C72940" w:rsidTr="00A173B3">
        <w:trPr>
          <w:trHeight w:val="135"/>
        </w:trPr>
        <w:tc>
          <w:tcPr>
            <w:tcW w:w="710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1FE5" w:rsidRPr="00855DBB" w:rsidRDefault="002D1FE5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1FE5" w:rsidRPr="00855DBB" w:rsidRDefault="002D1FE5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FE5" w:rsidRPr="00C72940" w:rsidTr="00A173B3">
        <w:trPr>
          <w:trHeight w:val="111"/>
        </w:trPr>
        <w:tc>
          <w:tcPr>
            <w:tcW w:w="710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1FE5" w:rsidRPr="00855DBB" w:rsidRDefault="002D1FE5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1FE5" w:rsidRPr="00855DBB" w:rsidRDefault="002D1FE5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Средства бюджета Московск</w:t>
            </w:r>
            <w:r w:rsidRPr="00855DBB">
              <w:rPr>
                <w:rFonts w:ascii="Times New Roman" w:hAnsi="Times New Roman"/>
                <w:sz w:val="24"/>
                <w:szCs w:val="24"/>
              </w:rPr>
              <w:lastRenderedPageBreak/>
              <w:t>ой области</w:t>
            </w: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FE5" w:rsidRPr="00C72940" w:rsidTr="00A173B3">
        <w:trPr>
          <w:trHeight w:val="135"/>
        </w:trPr>
        <w:tc>
          <w:tcPr>
            <w:tcW w:w="710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1FE5" w:rsidRPr="00855DBB" w:rsidRDefault="002D1FE5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1FE5" w:rsidRPr="00855DBB" w:rsidRDefault="002D1FE5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FE5" w:rsidRPr="00C72940" w:rsidTr="00A173B3">
        <w:trPr>
          <w:trHeight w:val="126"/>
        </w:trPr>
        <w:tc>
          <w:tcPr>
            <w:tcW w:w="710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1FE5" w:rsidRPr="00855DBB" w:rsidRDefault="002D1FE5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1FE5" w:rsidRPr="00855DBB" w:rsidRDefault="002D1FE5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FE5" w:rsidRPr="00C72940" w:rsidTr="00A173B3">
        <w:trPr>
          <w:trHeight w:val="315"/>
        </w:trPr>
        <w:tc>
          <w:tcPr>
            <w:tcW w:w="710" w:type="dxa"/>
            <w:vMerge w:val="restart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  <w:vMerge w:val="restart"/>
          </w:tcPr>
          <w:p w:rsidR="002D1FE5" w:rsidRPr="00855DBB" w:rsidRDefault="002D1FE5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  <w:p w:rsidR="002D1FE5" w:rsidRPr="00855DBB" w:rsidRDefault="002D1FE5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2D1FE5" w:rsidRPr="00855DBB" w:rsidRDefault="002D1FE5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1FE5" w:rsidRPr="00855DBB" w:rsidRDefault="002D1FE5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FE5" w:rsidRPr="00C72940" w:rsidTr="00A173B3">
        <w:trPr>
          <w:trHeight w:val="1215"/>
        </w:trPr>
        <w:tc>
          <w:tcPr>
            <w:tcW w:w="710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1FE5" w:rsidRPr="00855DBB" w:rsidRDefault="002D1FE5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1FE5" w:rsidRPr="00855DBB" w:rsidRDefault="002D1FE5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  <w:p w:rsidR="002D1FE5" w:rsidRPr="00855DBB" w:rsidRDefault="002D1FE5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FE5" w:rsidRPr="00C72940" w:rsidTr="00A173B3">
        <w:trPr>
          <w:trHeight w:val="150"/>
        </w:trPr>
        <w:tc>
          <w:tcPr>
            <w:tcW w:w="710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1FE5" w:rsidRPr="00855DBB" w:rsidRDefault="002D1FE5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1FE5" w:rsidRPr="00855DBB" w:rsidRDefault="002D1FE5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FE5" w:rsidRPr="00C72940" w:rsidTr="00A173B3">
        <w:trPr>
          <w:trHeight w:val="525"/>
        </w:trPr>
        <w:tc>
          <w:tcPr>
            <w:tcW w:w="710" w:type="dxa"/>
            <w:vMerge w:val="restart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701" w:type="dxa"/>
            <w:vMerge w:val="restart"/>
          </w:tcPr>
          <w:p w:rsidR="002D1FE5" w:rsidRPr="00855DBB" w:rsidRDefault="002D1FE5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Мероприятие 2</w:t>
            </w:r>
          </w:p>
        </w:tc>
        <w:tc>
          <w:tcPr>
            <w:tcW w:w="958" w:type="dxa"/>
            <w:vMerge w:val="restart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1FE5" w:rsidRPr="00855DBB" w:rsidRDefault="002D1FE5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FE5" w:rsidRPr="00C72940" w:rsidTr="00A173B3">
        <w:trPr>
          <w:trHeight w:val="270"/>
        </w:trPr>
        <w:tc>
          <w:tcPr>
            <w:tcW w:w="710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1FE5" w:rsidRPr="00855DBB" w:rsidRDefault="002D1FE5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1FE5" w:rsidRPr="00855DBB" w:rsidRDefault="002D1FE5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FE5" w:rsidRPr="00C72940" w:rsidTr="00A173B3">
        <w:trPr>
          <w:trHeight w:val="285"/>
        </w:trPr>
        <w:tc>
          <w:tcPr>
            <w:tcW w:w="710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1FE5" w:rsidRPr="00855DBB" w:rsidRDefault="002D1FE5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1FE5" w:rsidRPr="00855DBB" w:rsidRDefault="002D1FE5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FE5" w:rsidRPr="00C72940" w:rsidTr="00A173B3">
        <w:trPr>
          <w:trHeight w:val="339"/>
        </w:trPr>
        <w:tc>
          <w:tcPr>
            <w:tcW w:w="710" w:type="dxa"/>
            <w:vMerge w:val="restart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701" w:type="dxa"/>
            <w:vMerge w:val="restart"/>
          </w:tcPr>
          <w:p w:rsidR="002D1FE5" w:rsidRPr="00855DBB" w:rsidRDefault="002D1FE5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958" w:type="dxa"/>
            <w:vMerge w:val="restart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1FE5" w:rsidRPr="00855DBB" w:rsidRDefault="002D1FE5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FE5" w:rsidRPr="00C72940" w:rsidTr="00A173B3">
        <w:trPr>
          <w:trHeight w:val="288"/>
        </w:trPr>
        <w:tc>
          <w:tcPr>
            <w:tcW w:w="710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1FE5" w:rsidRPr="00855DBB" w:rsidRDefault="002D1FE5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FE5" w:rsidRPr="00C72940" w:rsidTr="00A173B3">
        <w:trPr>
          <w:trHeight w:val="255"/>
        </w:trPr>
        <w:tc>
          <w:tcPr>
            <w:tcW w:w="710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1FE5" w:rsidRPr="00855DBB" w:rsidRDefault="002D1FE5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FE5" w:rsidRPr="00C72940" w:rsidTr="00A173B3">
        <w:trPr>
          <w:trHeight w:val="165"/>
        </w:trPr>
        <w:tc>
          <w:tcPr>
            <w:tcW w:w="710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1FE5" w:rsidRPr="00855DBB" w:rsidRDefault="002D1FE5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FE5" w:rsidRPr="00C72940" w:rsidTr="00A173B3">
        <w:trPr>
          <w:trHeight w:val="105"/>
        </w:trPr>
        <w:tc>
          <w:tcPr>
            <w:tcW w:w="710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1FE5" w:rsidRPr="00855DBB" w:rsidRDefault="002D1FE5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FE5" w:rsidRPr="00C72940" w:rsidTr="00A173B3">
        <w:trPr>
          <w:trHeight w:val="825"/>
        </w:trPr>
        <w:tc>
          <w:tcPr>
            <w:tcW w:w="710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58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B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1FE5" w:rsidRPr="00855DBB" w:rsidRDefault="002D1FE5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0193" w:rsidRDefault="00E80193" w:rsidP="00E80193">
      <w:pPr>
        <w:pStyle w:val="ConsPlusNormal"/>
        <w:jc w:val="center"/>
        <w:rPr>
          <w:rFonts w:ascii="Times New Roman" w:hAnsi="Times New Roman"/>
          <w:sz w:val="24"/>
          <w:szCs w:val="24"/>
        </w:rPr>
        <w:sectPr w:rsidR="00E80193" w:rsidSect="00977C97"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D10BAC" w:rsidRPr="007338B5" w:rsidRDefault="000D1CEF" w:rsidP="00D10BAC">
      <w:pPr>
        <w:spacing w:after="0" w:line="240" w:lineRule="auto"/>
        <w:ind w:left="9356"/>
        <w:jc w:val="both"/>
        <w:rPr>
          <w:rFonts w:ascii="Times New Roman" w:hAnsi="Times New Roman"/>
          <w:sz w:val="24"/>
          <w:szCs w:val="24"/>
        </w:rPr>
      </w:pPr>
      <w:r w:rsidRPr="00C72940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C72940">
        <w:rPr>
          <w:rFonts w:ascii="Times New Roman" w:hAnsi="Times New Roman"/>
          <w:sz w:val="24"/>
          <w:szCs w:val="24"/>
        </w:rPr>
        <w:t>к Порядку</w:t>
      </w:r>
      <w:r w:rsidRPr="000D1CEF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</w:t>
      </w:r>
      <w:r w:rsidRPr="004B5520">
        <w:rPr>
          <w:rFonts w:ascii="Times New Roman" w:hAnsi="Times New Roman" w:cs="Arial"/>
          <w:bCs/>
          <w:iCs/>
          <w:sz w:val="24"/>
          <w:szCs w:val="24"/>
          <w:lang w:eastAsia="ru-RU"/>
        </w:rPr>
        <w:t>разработки и реализации муниципальных программ городского округа Пущино Московской области</w:t>
      </w:r>
      <w:r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, утверждённому постановлением администрации городского округа Пущино </w:t>
      </w:r>
      <w:r w:rsidR="00D10BAC" w:rsidRPr="007338B5">
        <w:rPr>
          <w:rFonts w:ascii="Times New Roman" w:hAnsi="Times New Roman"/>
          <w:sz w:val="24"/>
          <w:szCs w:val="24"/>
        </w:rPr>
        <w:t xml:space="preserve">от </w:t>
      </w:r>
      <w:r w:rsidR="00D10BAC">
        <w:rPr>
          <w:rFonts w:ascii="Times New Roman" w:hAnsi="Times New Roman"/>
          <w:sz w:val="24"/>
          <w:szCs w:val="24"/>
        </w:rPr>
        <w:t xml:space="preserve">19.07.2021 </w:t>
      </w:r>
      <w:r w:rsidR="00D10BAC" w:rsidRPr="007338B5">
        <w:rPr>
          <w:rFonts w:ascii="Times New Roman" w:hAnsi="Times New Roman"/>
          <w:sz w:val="24"/>
          <w:szCs w:val="24"/>
        </w:rPr>
        <w:t xml:space="preserve">№ </w:t>
      </w:r>
      <w:r w:rsidR="00D10BAC">
        <w:rPr>
          <w:rFonts w:ascii="Times New Roman" w:hAnsi="Times New Roman"/>
          <w:sz w:val="24"/>
          <w:szCs w:val="24"/>
        </w:rPr>
        <w:t>324-п</w:t>
      </w:r>
    </w:p>
    <w:p w:rsidR="000D1CEF" w:rsidRDefault="000D1CEF" w:rsidP="000D1CEF">
      <w:pPr>
        <w:pStyle w:val="ConsPlusNormal"/>
        <w:ind w:left="9781"/>
        <w:jc w:val="both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</w:p>
    <w:p w:rsidR="00E80193" w:rsidRPr="00C72940" w:rsidRDefault="00E80193" w:rsidP="00E8019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80193" w:rsidRPr="00C72940" w:rsidRDefault="00E80193" w:rsidP="00E8019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80193" w:rsidRPr="00C72940" w:rsidRDefault="00E80193" w:rsidP="00E8019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12" w:name="P1075"/>
      <w:bookmarkEnd w:id="12"/>
      <w:r w:rsidRPr="00C72940">
        <w:rPr>
          <w:rFonts w:ascii="Times New Roman" w:hAnsi="Times New Roman"/>
          <w:sz w:val="24"/>
          <w:szCs w:val="24"/>
        </w:rPr>
        <w:t xml:space="preserve">Адресный </w:t>
      </w:r>
      <w:r>
        <w:rPr>
          <w:rFonts w:ascii="Times New Roman" w:hAnsi="Times New Roman"/>
          <w:sz w:val="24"/>
          <w:szCs w:val="24"/>
        </w:rPr>
        <w:t>перечень объектов строительства (</w:t>
      </w:r>
      <w:r w:rsidRPr="00C72940">
        <w:rPr>
          <w:rFonts w:ascii="Times New Roman" w:hAnsi="Times New Roman"/>
          <w:sz w:val="24"/>
          <w:szCs w:val="24"/>
        </w:rPr>
        <w:t>реконструкции</w:t>
      </w:r>
      <w:r>
        <w:rPr>
          <w:rFonts w:ascii="Times New Roman" w:hAnsi="Times New Roman"/>
          <w:sz w:val="24"/>
          <w:szCs w:val="24"/>
        </w:rPr>
        <w:t>)</w:t>
      </w:r>
    </w:p>
    <w:p w:rsidR="00E80193" w:rsidRPr="00C72940" w:rsidRDefault="00E80193" w:rsidP="00E8019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72940">
        <w:rPr>
          <w:rFonts w:ascii="Times New Roman" w:hAnsi="Times New Roman"/>
          <w:sz w:val="24"/>
          <w:szCs w:val="24"/>
        </w:rPr>
        <w:t>муниципальной собственности,</w:t>
      </w:r>
    </w:p>
    <w:p w:rsidR="00E80193" w:rsidRPr="00C72940" w:rsidRDefault="00E80193" w:rsidP="00E8019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72940">
        <w:rPr>
          <w:rFonts w:ascii="Times New Roman" w:hAnsi="Times New Roman"/>
          <w:sz w:val="24"/>
          <w:szCs w:val="24"/>
        </w:rPr>
        <w:t>финансирование которых предусмотрено мероприятием __________</w:t>
      </w:r>
    </w:p>
    <w:p w:rsidR="00E80193" w:rsidRPr="00C72940" w:rsidRDefault="00E80193" w:rsidP="00E8019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72940">
        <w:rPr>
          <w:rFonts w:ascii="Times New Roman" w:hAnsi="Times New Roman"/>
          <w:sz w:val="24"/>
          <w:szCs w:val="24"/>
        </w:rPr>
        <w:t>подпрограммы _________ (указать наименования)</w:t>
      </w:r>
    </w:p>
    <w:p w:rsidR="00E80193" w:rsidRPr="00C72940" w:rsidRDefault="00E80193" w:rsidP="00E8019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80193" w:rsidRPr="00C72940" w:rsidRDefault="00E80193" w:rsidP="00E8019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1704"/>
        <w:gridCol w:w="1418"/>
        <w:gridCol w:w="1701"/>
        <w:gridCol w:w="992"/>
        <w:gridCol w:w="1134"/>
        <w:gridCol w:w="1134"/>
        <w:gridCol w:w="1134"/>
        <w:gridCol w:w="709"/>
        <w:gridCol w:w="709"/>
        <w:gridCol w:w="850"/>
        <w:gridCol w:w="1425"/>
        <w:gridCol w:w="1491"/>
      </w:tblGrid>
      <w:tr w:rsidR="00E80193" w:rsidRPr="00C72940" w:rsidTr="00977C97">
        <w:tc>
          <w:tcPr>
            <w:tcW w:w="626" w:type="dxa"/>
            <w:vMerge w:val="restart"/>
          </w:tcPr>
          <w:p w:rsidR="00E80193" w:rsidRPr="00C72940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4" w:type="dxa"/>
            <w:vMerge w:val="restart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418" w:type="dxa"/>
            <w:vMerge w:val="restart"/>
          </w:tcPr>
          <w:p w:rsidR="00E80193" w:rsidRPr="00C72940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Годы строительства/реконструкции объектов муниципальной собственности</w:t>
            </w:r>
          </w:p>
        </w:tc>
        <w:tc>
          <w:tcPr>
            <w:tcW w:w="1701" w:type="dxa"/>
            <w:vMerge w:val="restart"/>
          </w:tcPr>
          <w:p w:rsidR="00E80193" w:rsidRPr="00C72940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Проектная мощность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E80193" w:rsidRPr="00C72940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E80193" w:rsidRPr="00C72940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Профинансировано на 01.01.____</w:t>
            </w:r>
            <w:hyperlink w:anchor="P1189" w:history="1">
              <w:r w:rsidRPr="00C72940">
                <w:rPr>
                  <w:rFonts w:ascii="Times New Roman" w:hAnsi="Times New Roman"/>
                  <w:color w:val="0000FF"/>
                  <w:sz w:val="24"/>
                  <w:szCs w:val="24"/>
                </w:rPr>
                <w:t>**</w:t>
              </w:r>
            </w:hyperlink>
            <w:r w:rsidRPr="00C72940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134" w:type="dxa"/>
            <w:vMerge w:val="restart"/>
          </w:tcPr>
          <w:p w:rsidR="00E80193" w:rsidRPr="00C72940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E80193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E80193" w:rsidRPr="00C72940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72940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  <w:vMerge w:val="restart"/>
          </w:tcPr>
          <w:p w:rsidR="00E80193" w:rsidRPr="00C72940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Остаток сметной стоимости до ввода в эксплуатацию (тыс. руб.)</w:t>
            </w:r>
          </w:p>
        </w:tc>
        <w:tc>
          <w:tcPr>
            <w:tcW w:w="1491" w:type="dxa"/>
            <w:vMerge w:val="restart"/>
          </w:tcPr>
          <w:p w:rsidR="00E80193" w:rsidRPr="00CA7F3E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7F3E">
              <w:rPr>
                <w:rFonts w:ascii="Times New Roman" w:hAnsi="Times New Roman"/>
                <w:sz w:val="24"/>
                <w:szCs w:val="24"/>
              </w:rPr>
              <w:t>Наименование главног</w:t>
            </w:r>
            <w:r>
              <w:rPr>
                <w:rFonts w:ascii="Times New Roman" w:hAnsi="Times New Roman"/>
                <w:sz w:val="24"/>
                <w:szCs w:val="24"/>
              </w:rPr>
              <w:t>о распорядителя средств бюджета</w:t>
            </w:r>
          </w:p>
        </w:tc>
      </w:tr>
      <w:tr w:rsidR="00E80193" w:rsidRPr="00C72940" w:rsidTr="00977C97">
        <w:tc>
          <w:tcPr>
            <w:tcW w:w="626" w:type="dxa"/>
            <w:vMerge/>
          </w:tcPr>
          <w:p w:rsidR="00E80193" w:rsidRPr="00C72940" w:rsidRDefault="00E80193" w:rsidP="00977C97"/>
        </w:tc>
        <w:tc>
          <w:tcPr>
            <w:tcW w:w="1704" w:type="dxa"/>
            <w:vMerge/>
          </w:tcPr>
          <w:p w:rsidR="00E80193" w:rsidRPr="00C72940" w:rsidRDefault="00E80193" w:rsidP="00977C97"/>
        </w:tc>
        <w:tc>
          <w:tcPr>
            <w:tcW w:w="1418" w:type="dxa"/>
            <w:vMerge/>
          </w:tcPr>
          <w:p w:rsidR="00E80193" w:rsidRPr="00C72940" w:rsidRDefault="00E80193" w:rsidP="00977C97"/>
        </w:tc>
        <w:tc>
          <w:tcPr>
            <w:tcW w:w="1701" w:type="dxa"/>
            <w:vMerge/>
          </w:tcPr>
          <w:p w:rsidR="00E80193" w:rsidRPr="00C72940" w:rsidRDefault="00E80193" w:rsidP="00977C97"/>
        </w:tc>
        <w:tc>
          <w:tcPr>
            <w:tcW w:w="992" w:type="dxa"/>
            <w:vMerge/>
          </w:tcPr>
          <w:p w:rsidR="00E80193" w:rsidRPr="00C72940" w:rsidRDefault="00E80193" w:rsidP="00977C97"/>
        </w:tc>
        <w:tc>
          <w:tcPr>
            <w:tcW w:w="1134" w:type="dxa"/>
            <w:vMerge/>
          </w:tcPr>
          <w:p w:rsidR="00E80193" w:rsidRPr="00C72940" w:rsidRDefault="00E80193" w:rsidP="00977C97"/>
        </w:tc>
        <w:tc>
          <w:tcPr>
            <w:tcW w:w="1134" w:type="dxa"/>
            <w:vMerge/>
          </w:tcPr>
          <w:p w:rsidR="00E80193" w:rsidRPr="00C72940" w:rsidRDefault="00E80193" w:rsidP="00977C97"/>
        </w:tc>
        <w:tc>
          <w:tcPr>
            <w:tcW w:w="1134" w:type="dxa"/>
          </w:tcPr>
          <w:p w:rsidR="00E80193" w:rsidRPr="00C72940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E80193" w:rsidRPr="00C72940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709" w:type="dxa"/>
          </w:tcPr>
          <w:p w:rsidR="00E80193" w:rsidRPr="00C72940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й </w:t>
            </w:r>
            <w:r w:rsidRPr="00C7294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E80193" w:rsidRPr="00C72940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№-й год</w:t>
            </w:r>
          </w:p>
        </w:tc>
        <w:tc>
          <w:tcPr>
            <w:tcW w:w="1425" w:type="dxa"/>
            <w:vMerge/>
          </w:tcPr>
          <w:p w:rsidR="00E80193" w:rsidRPr="00C72940" w:rsidRDefault="00E80193" w:rsidP="00977C97"/>
        </w:tc>
        <w:tc>
          <w:tcPr>
            <w:tcW w:w="1491" w:type="dxa"/>
            <w:vMerge/>
          </w:tcPr>
          <w:p w:rsidR="00E80193" w:rsidRPr="00C72940" w:rsidRDefault="00E80193" w:rsidP="00977C97"/>
        </w:tc>
      </w:tr>
      <w:tr w:rsidR="00E80193" w:rsidRPr="00C72940" w:rsidTr="00977C97">
        <w:tc>
          <w:tcPr>
            <w:tcW w:w="626" w:type="dxa"/>
          </w:tcPr>
          <w:p w:rsidR="00E80193" w:rsidRPr="00C72940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80193" w:rsidRPr="00C72940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0193" w:rsidRPr="00C72940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80193" w:rsidRPr="00C72940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80193" w:rsidRPr="00C72940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80193" w:rsidRPr="00C72940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80193" w:rsidRPr="00C72940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80193" w:rsidRPr="00C72940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80193" w:rsidRPr="00C72940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80193" w:rsidRPr="00C72940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80193" w:rsidRPr="00C72940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5" w:type="dxa"/>
          </w:tcPr>
          <w:p w:rsidR="00E80193" w:rsidRPr="00C72940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E80193" w:rsidRPr="00C72940" w:rsidRDefault="00E80193" w:rsidP="00977C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93" w:rsidRPr="00C72940" w:rsidTr="00977C97">
        <w:tc>
          <w:tcPr>
            <w:tcW w:w="626" w:type="dxa"/>
            <w:vMerge w:val="restart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4" w:type="dxa"/>
            <w:vMerge w:val="restart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Объект 1</w:t>
            </w:r>
          </w:p>
        </w:tc>
        <w:tc>
          <w:tcPr>
            <w:tcW w:w="1418" w:type="dxa"/>
            <w:vMerge w:val="restart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93" w:rsidRPr="00C72940" w:rsidTr="00977C97">
        <w:tc>
          <w:tcPr>
            <w:tcW w:w="626" w:type="dxa"/>
            <w:vMerge/>
          </w:tcPr>
          <w:p w:rsidR="00E80193" w:rsidRPr="00C72940" w:rsidRDefault="00E80193" w:rsidP="00977C97"/>
        </w:tc>
        <w:tc>
          <w:tcPr>
            <w:tcW w:w="1704" w:type="dxa"/>
            <w:vMerge/>
          </w:tcPr>
          <w:p w:rsidR="00E80193" w:rsidRPr="00C72940" w:rsidRDefault="00E80193" w:rsidP="00977C97"/>
        </w:tc>
        <w:tc>
          <w:tcPr>
            <w:tcW w:w="1418" w:type="dxa"/>
            <w:vMerge/>
          </w:tcPr>
          <w:p w:rsidR="00E80193" w:rsidRPr="00C72940" w:rsidRDefault="00E80193" w:rsidP="00977C97"/>
        </w:tc>
        <w:tc>
          <w:tcPr>
            <w:tcW w:w="1701" w:type="dxa"/>
            <w:vMerge/>
          </w:tcPr>
          <w:p w:rsidR="00E80193" w:rsidRPr="00C72940" w:rsidRDefault="00E80193" w:rsidP="00977C97"/>
        </w:tc>
        <w:tc>
          <w:tcPr>
            <w:tcW w:w="992" w:type="dxa"/>
            <w:vMerge/>
          </w:tcPr>
          <w:p w:rsidR="00E80193" w:rsidRPr="00C72940" w:rsidRDefault="00E80193" w:rsidP="00977C97"/>
        </w:tc>
        <w:tc>
          <w:tcPr>
            <w:tcW w:w="1134" w:type="dxa"/>
            <w:vMerge/>
          </w:tcPr>
          <w:p w:rsidR="00E80193" w:rsidRPr="00C72940" w:rsidRDefault="00E80193" w:rsidP="00977C97"/>
        </w:tc>
        <w:tc>
          <w:tcPr>
            <w:tcW w:w="1134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Средства бюджета Московс</w:t>
            </w:r>
            <w:r w:rsidRPr="00C72940">
              <w:rPr>
                <w:rFonts w:ascii="Times New Roman" w:hAnsi="Times New Roman"/>
                <w:sz w:val="24"/>
                <w:szCs w:val="24"/>
              </w:rPr>
              <w:lastRenderedPageBreak/>
              <w:t>кой области</w:t>
            </w:r>
          </w:p>
        </w:tc>
        <w:tc>
          <w:tcPr>
            <w:tcW w:w="1134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93" w:rsidRPr="00C72940" w:rsidTr="00977C97">
        <w:tc>
          <w:tcPr>
            <w:tcW w:w="626" w:type="dxa"/>
            <w:vMerge/>
          </w:tcPr>
          <w:p w:rsidR="00E80193" w:rsidRPr="00C72940" w:rsidRDefault="00E80193" w:rsidP="00977C97"/>
        </w:tc>
        <w:tc>
          <w:tcPr>
            <w:tcW w:w="1704" w:type="dxa"/>
            <w:vMerge/>
          </w:tcPr>
          <w:p w:rsidR="00E80193" w:rsidRPr="00C72940" w:rsidRDefault="00E80193" w:rsidP="00977C97"/>
        </w:tc>
        <w:tc>
          <w:tcPr>
            <w:tcW w:w="1418" w:type="dxa"/>
            <w:vMerge/>
          </w:tcPr>
          <w:p w:rsidR="00E80193" w:rsidRPr="00C72940" w:rsidRDefault="00E80193" w:rsidP="00977C97"/>
        </w:tc>
        <w:tc>
          <w:tcPr>
            <w:tcW w:w="1701" w:type="dxa"/>
            <w:vMerge/>
          </w:tcPr>
          <w:p w:rsidR="00E80193" w:rsidRPr="00C72940" w:rsidRDefault="00E80193" w:rsidP="00977C97"/>
        </w:tc>
        <w:tc>
          <w:tcPr>
            <w:tcW w:w="992" w:type="dxa"/>
            <w:vMerge/>
          </w:tcPr>
          <w:p w:rsidR="00E80193" w:rsidRPr="00C72940" w:rsidRDefault="00E80193" w:rsidP="00977C97"/>
        </w:tc>
        <w:tc>
          <w:tcPr>
            <w:tcW w:w="1134" w:type="dxa"/>
            <w:vMerge/>
          </w:tcPr>
          <w:p w:rsidR="00E80193" w:rsidRPr="00C72940" w:rsidRDefault="00E80193" w:rsidP="00977C97"/>
        </w:tc>
        <w:tc>
          <w:tcPr>
            <w:tcW w:w="1134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93" w:rsidRPr="00C72940" w:rsidTr="00977C97">
        <w:trPr>
          <w:trHeight w:val="337"/>
        </w:trPr>
        <w:tc>
          <w:tcPr>
            <w:tcW w:w="626" w:type="dxa"/>
            <w:vMerge/>
          </w:tcPr>
          <w:p w:rsidR="00E80193" w:rsidRPr="00C72940" w:rsidRDefault="00E80193" w:rsidP="00977C97"/>
        </w:tc>
        <w:tc>
          <w:tcPr>
            <w:tcW w:w="1704" w:type="dxa"/>
            <w:vMerge/>
          </w:tcPr>
          <w:p w:rsidR="00E80193" w:rsidRPr="00C72940" w:rsidRDefault="00E80193" w:rsidP="00977C97"/>
        </w:tc>
        <w:tc>
          <w:tcPr>
            <w:tcW w:w="1418" w:type="dxa"/>
            <w:vMerge/>
          </w:tcPr>
          <w:p w:rsidR="00E80193" w:rsidRPr="00C72940" w:rsidRDefault="00E80193" w:rsidP="00977C97"/>
        </w:tc>
        <w:tc>
          <w:tcPr>
            <w:tcW w:w="1701" w:type="dxa"/>
            <w:vMerge/>
          </w:tcPr>
          <w:p w:rsidR="00E80193" w:rsidRPr="00C72940" w:rsidRDefault="00E80193" w:rsidP="00977C97"/>
        </w:tc>
        <w:tc>
          <w:tcPr>
            <w:tcW w:w="992" w:type="dxa"/>
            <w:vMerge/>
          </w:tcPr>
          <w:p w:rsidR="00E80193" w:rsidRPr="00C72940" w:rsidRDefault="00E80193" w:rsidP="00977C97"/>
        </w:tc>
        <w:tc>
          <w:tcPr>
            <w:tcW w:w="1134" w:type="dxa"/>
            <w:vMerge/>
          </w:tcPr>
          <w:p w:rsidR="00E80193" w:rsidRPr="00C72940" w:rsidRDefault="00E80193" w:rsidP="00977C97"/>
        </w:tc>
        <w:tc>
          <w:tcPr>
            <w:tcW w:w="1134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93" w:rsidRPr="00C72940" w:rsidTr="00977C97">
        <w:trPr>
          <w:trHeight w:val="1042"/>
        </w:trPr>
        <w:tc>
          <w:tcPr>
            <w:tcW w:w="626" w:type="dxa"/>
            <w:vMerge/>
          </w:tcPr>
          <w:p w:rsidR="00E80193" w:rsidRPr="00C72940" w:rsidRDefault="00E80193" w:rsidP="00977C97"/>
        </w:tc>
        <w:tc>
          <w:tcPr>
            <w:tcW w:w="1704" w:type="dxa"/>
            <w:vMerge/>
          </w:tcPr>
          <w:p w:rsidR="00E80193" w:rsidRPr="00C72940" w:rsidRDefault="00E80193" w:rsidP="00977C97"/>
        </w:tc>
        <w:tc>
          <w:tcPr>
            <w:tcW w:w="1418" w:type="dxa"/>
            <w:vMerge/>
          </w:tcPr>
          <w:p w:rsidR="00E80193" w:rsidRPr="00C72940" w:rsidRDefault="00E80193" w:rsidP="00977C97"/>
        </w:tc>
        <w:tc>
          <w:tcPr>
            <w:tcW w:w="1701" w:type="dxa"/>
            <w:vMerge/>
          </w:tcPr>
          <w:p w:rsidR="00E80193" w:rsidRPr="00C72940" w:rsidRDefault="00E80193" w:rsidP="00977C97"/>
        </w:tc>
        <w:tc>
          <w:tcPr>
            <w:tcW w:w="992" w:type="dxa"/>
            <w:vMerge/>
          </w:tcPr>
          <w:p w:rsidR="00E80193" w:rsidRPr="00C72940" w:rsidRDefault="00E80193" w:rsidP="00977C97"/>
        </w:tc>
        <w:tc>
          <w:tcPr>
            <w:tcW w:w="1134" w:type="dxa"/>
            <w:vMerge/>
          </w:tcPr>
          <w:p w:rsidR="00E80193" w:rsidRPr="00C72940" w:rsidRDefault="00E80193" w:rsidP="00977C97"/>
        </w:tc>
        <w:tc>
          <w:tcPr>
            <w:tcW w:w="1134" w:type="dxa"/>
          </w:tcPr>
          <w:p w:rsidR="00E80193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93" w:rsidRPr="00C72940" w:rsidTr="00977C97">
        <w:tc>
          <w:tcPr>
            <w:tcW w:w="626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Всего по мероприятию:</w:t>
            </w:r>
          </w:p>
        </w:tc>
        <w:tc>
          <w:tcPr>
            <w:tcW w:w="1418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93" w:rsidRPr="00C72940" w:rsidTr="00977C97">
        <w:tc>
          <w:tcPr>
            <w:tcW w:w="626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93" w:rsidRPr="00C72940" w:rsidTr="00977C97">
        <w:tc>
          <w:tcPr>
            <w:tcW w:w="626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93" w:rsidRPr="00C72940" w:rsidTr="00977C97">
        <w:trPr>
          <w:trHeight w:val="245"/>
        </w:trPr>
        <w:tc>
          <w:tcPr>
            <w:tcW w:w="626" w:type="dxa"/>
            <w:vMerge w:val="restart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93" w:rsidRPr="00C72940" w:rsidTr="00977C97">
        <w:trPr>
          <w:trHeight w:val="31"/>
        </w:trPr>
        <w:tc>
          <w:tcPr>
            <w:tcW w:w="626" w:type="dxa"/>
            <w:vMerge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193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72940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E80193" w:rsidRPr="00C72940" w:rsidRDefault="00E80193" w:rsidP="00977C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0193" w:rsidRPr="00C72940" w:rsidRDefault="00E80193" w:rsidP="00E8019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80193" w:rsidRPr="00C72940" w:rsidRDefault="00E80193" w:rsidP="00E8019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3" w:name="P1188"/>
      <w:bookmarkEnd w:id="13"/>
      <w:r w:rsidRPr="00C72940">
        <w:rPr>
          <w:rFonts w:ascii="Times New Roman" w:hAnsi="Times New Roman"/>
          <w:sz w:val="24"/>
          <w:szCs w:val="24"/>
        </w:rPr>
        <w:t>*Форма заполняется по каждому мероприятию отдельно.</w:t>
      </w:r>
    </w:p>
    <w:p w:rsidR="00E80193" w:rsidRDefault="00E80193" w:rsidP="00E8019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  <w:sectPr w:rsidR="00E80193" w:rsidSect="00977C97">
          <w:pgSz w:w="16838" w:h="11906" w:orient="landscape"/>
          <w:pgMar w:top="1134" w:right="567" w:bottom="1134" w:left="1701" w:header="708" w:footer="708" w:gutter="0"/>
          <w:cols w:space="720"/>
          <w:docGrid w:linePitch="326"/>
        </w:sectPr>
      </w:pPr>
      <w:bookmarkStart w:id="14" w:name="P1189"/>
      <w:bookmarkEnd w:id="14"/>
      <w:r w:rsidRPr="00C72940">
        <w:rPr>
          <w:rFonts w:ascii="Times New Roman" w:hAnsi="Times New Roman"/>
          <w:sz w:val="24"/>
          <w:szCs w:val="24"/>
        </w:rPr>
        <w:t>**Год начала реализации соответствующего мероприятия муниципальной программы.</w:t>
      </w:r>
    </w:p>
    <w:p w:rsidR="00EB6715" w:rsidRDefault="00EB6715" w:rsidP="00EB6715">
      <w:pPr>
        <w:pStyle w:val="ConsPlusNormal"/>
        <w:ind w:left="4820" w:right="424"/>
        <w:jc w:val="both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  <w:r w:rsidRPr="00C72940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4452F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940">
        <w:rPr>
          <w:rFonts w:ascii="Times New Roman" w:hAnsi="Times New Roman"/>
          <w:sz w:val="24"/>
          <w:szCs w:val="24"/>
        </w:rPr>
        <w:t>к Порядку</w:t>
      </w:r>
      <w:r w:rsidRPr="000D1CEF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</w:t>
      </w:r>
      <w:r w:rsidRPr="004B5520">
        <w:rPr>
          <w:rFonts w:ascii="Times New Roman" w:hAnsi="Times New Roman" w:cs="Arial"/>
          <w:bCs/>
          <w:iCs/>
          <w:sz w:val="24"/>
          <w:szCs w:val="24"/>
          <w:lang w:eastAsia="ru-RU"/>
        </w:rPr>
        <w:t>разработки и реализации муниципальных программ городского округа Пущино Московской области</w:t>
      </w:r>
      <w:r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, утверждённому постановлением администрации городского округа Пущино </w:t>
      </w:r>
      <w:r w:rsidR="00D10BAC">
        <w:rPr>
          <w:rFonts w:ascii="Times New Roman" w:hAnsi="Times New Roman" w:cs="Arial"/>
          <w:bCs/>
          <w:iCs/>
          <w:sz w:val="24"/>
          <w:szCs w:val="24"/>
          <w:lang w:eastAsia="ru-RU"/>
        </w:rPr>
        <w:br/>
      </w:r>
      <w:r w:rsidR="00D10BAC" w:rsidRPr="007338B5">
        <w:rPr>
          <w:rFonts w:ascii="Times New Roman" w:hAnsi="Times New Roman"/>
          <w:sz w:val="24"/>
          <w:szCs w:val="24"/>
        </w:rPr>
        <w:t xml:space="preserve">от </w:t>
      </w:r>
      <w:r w:rsidR="00D10BAC">
        <w:rPr>
          <w:rFonts w:ascii="Times New Roman" w:hAnsi="Times New Roman"/>
          <w:sz w:val="24"/>
          <w:szCs w:val="24"/>
        </w:rPr>
        <w:t xml:space="preserve">19.07.2021 </w:t>
      </w:r>
      <w:r w:rsidR="00D10BAC" w:rsidRPr="007338B5">
        <w:rPr>
          <w:rFonts w:ascii="Times New Roman" w:hAnsi="Times New Roman"/>
          <w:sz w:val="24"/>
          <w:szCs w:val="24"/>
        </w:rPr>
        <w:t xml:space="preserve">№ </w:t>
      </w:r>
      <w:r w:rsidR="00D10BAC">
        <w:rPr>
          <w:rFonts w:ascii="Times New Roman" w:hAnsi="Times New Roman"/>
          <w:sz w:val="24"/>
          <w:szCs w:val="24"/>
        </w:rPr>
        <w:t>324-п</w:t>
      </w:r>
    </w:p>
    <w:p w:rsidR="00E80193" w:rsidRDefault="00E80193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6715" w:rsidRDefault="00EB6715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6715" w:rsidRPr="00C72940" w:rsidRDefault="00EB6715" w:rsidP="00E801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193" w:rsidRPr="00C72940" w:rsidRDefault="00CC5CE2" w:rsidP="00EB6715">
      <w:pPr>
        <w:pStyle w:val="ConsPlusNormal"/>
        <w:ind w:right="566" w:firstLine="709"/>
        <w:jc w:val="center"/>
        <w:rPr>
          <w:rFonts w:ascii="Times New Roman" w:hAnsi="Times New Roman"/>
          <w:sz w:val="24"/>
          <w:szCs w:val="24"/>
        </w:rPr>
      </w:pPr>
      <w:bookmarkStart w:id="15" w:name="P2195"/>
      <w:bookmarkEnd w:id="15"/>
      <w:r w:rsidRPr="00C72940">
        <w:rPr>
          <w:rFonts w:ascii="Times New Roman" w:hAnsi="Times New Roman"/>
          <w:sz w:val="24"/>
          <w:szCs w:val="24"/>
        </w:rPr>
        <w:t>Методика</w:t>
      </w:r>
    </w:p>
    <w:p w:rsidR="00E80193" w:rsidRPr="00C72940" w:rsidRDefault="00CC5CE2" w:rsidP="00EB6715">
      <w:pPr>
        <w:pStyle w:val="ConsPlusNormal"/>
        <w:ind w:right="566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72940">
        <w:rPr>
          <w:rFonts w:ascii="Times New Roman" w:hAnsi="Times New Roman"/>
          <w:sz w:val="24"/>
          <w:szCs w:val="24"/>
        </w:rPr>
        <w:t>ценки эффективности реализации муниципальной программы</w:t>
      </w:r>
    </w:p>
    <w:p w:rsidR="00E80193" w:rsidRPr="00C72940" w:rsidRDefault="00E8019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</w:p>
    <w:p w:rsidR="00E80193" w:rsidRPr="00C72940" w:rsidRDefault="00E8019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  <w:r w:rsidRPr="00C72940">
        <w:rPr>
          <w:rFonts w:ascii="Times New Roman" w:hAnsi="Times New Roman"/>
          <w:sz w:val="24"/>
          <w:szCs w:val="24"/>
        </w:rPr>
        <w:t>Методика оценки эффективности реализации муниципальной программы определяет алгоритм оценки результативности и эффективности муниципальной программы в процесс</w:t>
      </w:r>
      <w:r>
        <w:rPr>
          <w:rFonts w:ascii="Times New Roman" w:hAnsi="Times New Roman"/>
          <w:sz w:val="24"/>
          <w:szCs w:val="24"/>
        </w:rPr>
        <w:t>е</w:t>
      </w:r>
      <w:r w:rsidR="002D1FE5">
        <w:rPr>
          <w:rFonts w:ascii="Times New Roman" w:hAnsi="Times New Roman"/>
          <w:sz w:val="24"/>
          <w:szCs w:val="24"/>
        </w:rPr>
        <w:t xml:space="preserve"> реализации</w:t>
      </w:r>
      <w:r>
        <w:rPr>
          <w:rFonts w:ascii="Times New Roman" w:hAnsi="Times New Roman"/>
          <w:sz w:val="24"/>
          <w:szCs w:val="24"/>
        </w:rPr>
        <w:t xml:space="preserve"> и по ее итогам</w:t>
      </w:r>
      <w:r w:rsidRPr="00C72940">
        <w:rPr>
          <w:rFonts w:ascii="Times New Roman" w:hAnsi="Times New Roman"/>
          <w:sz w:val="24"/>
          <w:szCs w:val="24"/>
        </w:rPr>
        <w:t>.</w:t>
      </w:r>
    </w:p>
    <w:p w:rsidR="00E80193" w:rsidRDefault="00E8019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оценкой результативности понимается определение степени достижения значений </w:t>
      </w:r>
      <w:r w:rsidR="002E6C6E">
        <w:rPr>
          <w:rFonts w:ascii="Times New Roman" w:hAnsi="Times New Roman"/>
          <w:sz w:val="24"/>
          <w:szCs w:val="24"/>
        </w:rPr>
        <w:t>показателей</w:t>
      </w:r>
      <w:r>
        <w:rPr>
          <w:rFonts w:ascii="Times New Roman" w:hAnsi="Times New Roman"/>
          <w:sz w:val="24"/>
          <w:szCs w:val="24"/>
        </w:rPr>
        <w:t xml:space="preserve"> реализации муниципальной программы.</w:t>
      </w:r>
    </w:p>
    <w:p w:rsidR="00E80193" w:rsidRDefault="00E8019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оценки результативности муниципальной </w:t>
      </w:r>
      <w:r w:rsidR="002E6C6E">
        <w:rPr>
          <w:rFonts w:ascii="Times New Roman" w:hAnsi="Times New Roman"/>
          <w:sz w:val="24"/>
          <w:szCs w:val="24"/>
        </w:rPr>
        <w:t>программы должны</w:t>
      </w:r>
      <w:r>
        <w:rPr>
          <w:rFonts w:ascii="Times New Roman" w:hAnsi="Times New Roman"/>
          <w:sz w:val="24"/>
          <w:szCs w:val="24"/>
        </w:rPr>
        <w:t xml:space="preserve"> быть использованы планируемые и фактические значения </w:t>
      </w:r>
      <w:r w:rsidR="002E6C6E">
        <w:rPr>
          <w:rFonts w:ascii="Times New Roman" w:hAnsi="Times New Roman"/>
          <w:sz w:val="24"/>
          <w:szCs w:val="24"/>
        </w:rPr>
        <w:t>показателей</w:t>
      </w:r>
      <w:r>
        <w:rPr>
          <w:rFonts w:ascii="Times New Roman" w:hAnsi="Times New Roman"/>
          <w:sz w:val="24"/>
          <w:szCs w:val="24"/>
        </w:rPr>
        <w:t xml:space="preserve"> реализации муниципальной программы (далее – планируемое значение показателя, фактическое значение показателя) на конец отчетного периода.</w:t>
      </w:r>
      <w:r w:rsidR="002E6C6E" w:rsidRPr="002E6C6E">
        <w:rPr>
          <w:rFonts w:asciiTheme="minorHAnsi" w:eastAsiaTheme="minorHAnsi" w:hAnsiTheme="minorHAnsi" w:cstheme="minorBidi"/>
        </w:rPr>
        <w:t xml:space="preserve"> </w:t>
      </w:r>
      <w:r w:rsidR="002E6C6E" w:rsidRPr="002E6C6E">
        <w:rPr>
          <w:rFonts w:ascii="Times New Roman" w:hAnsi="Times New Roman"/>
          <w:sz w:val="24"/>
          <w:szCs w:val="24"/>
        </w:rPr>
        <w:t xml:space="preserve">Показатели </w:t>
      </w:r>
      <w:r w:rsidR="00CC5CE2">
        <w:rPr>
          <w:rFonts w:ascii="Times New Roman" w:hAnsi="Times New Roman"/>
          <w:sz w:val="24"/>
          <w:szCs w:val="24"/>
        </w:rPr>
        <w:t>«</w:t>
      </w:r>
      <w:r w:rsidR="002E6C6E" w:rsidRPr="002E6C6E">
        <w:rPr>
          <w:rFonts w:ascii="Times New Roman" w:hAnsi="Times New Roman"/>
          <w:sz w:val="24"/>
          <w:szCs w:val="24"/>
        </w:rPr>
        <w:t>Обеспечивающей подпрограммы</w:t>
      </w:r>
      <w:r w:rsidR="00CC5CE2">
        <w:rPr>
          <w:rFonts w:ascii="Times New Roman" w:hAnsi="Times New Roman"/>
          <w:sz w:val="24"/>
          <w:szCs w:val="24"/>
        </w:rPr>
        <w:t>»</w:t>
      </w:r>
      <w:r w:rsidR="002E6C6E" w:rsidRPr="002E6C6E">
        <w:rPr>
          <w:rFonts w:ascii="Times New Roman" w:hAnsi="Times New Roman"/>
          <w:sz w:val="24"/>
          <w:szCs w:val="24"/>
        </w:rPr>
        <w:t xml:space="preserve"> для оценки результативности не используются.</w:t>
      </w:r>
    </w:p>
    <w:p w:rsidR="00E80193" w:rsidRDefault="00E8019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снижения в течение отчетного года планируемого значения показателя (для показателей, направленных на увеличение целевых значений), увеличения планируемого значения показателя </w:t>
      </w:r>
      <w:r w:rsidR="002E6C6E">
        <w:rPr>
          <w:rFonts w:ascii="Times New Roman" w:hAnsi="Times New Roman"/>
          <w:sz w:val="24"/>
          <w:szCs w:val="24"/>
        </w:rPr>
        <w:t>(для</w:t>
      </w:r>
      <w:r>
        <w:rPr>
          <w:rFonts w:ascii="Times New Roman" w:hAnsi="Times New Roman"/>
          <w:sz w:val="24"/>
          <w:szCs w:val="24"/>
        </w:rPr>
        <w:t xml:space="preserve"> показателей, направленных на снижение целевых значений), для оценки эффективности используются планируемые значения показателя на начало отчетного периода.</w:t>
      </w:r>
    </w:p>
    <w:p w:rsidR="00E80193" w:rsidRDefault="00E8019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результативности муниципальной программы определяется по индексу результативности (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pn</w:t>
      </w:r>
      <w:r>
        <w:rPr>
          <w:rFonts w:ascii="Times New Roman" w:hAnsi="Times New Roman"/>
          <w:sz w:val="24"/>
          <w:szCs w:val="24"/>
        </w:rPr>
        <w:t>), который рассчитывается по следующей формуле:</w:t>
      </w:r>
    </w:p>
    <w:p w:rsidR="00E80193" w:rsidRPr="00FC36D2" w:rsidRDefault="00E8019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</w:p>
    <w:p w:rsidR="008D4900" w:rsidRPr="008D4900" w:rsidRDefault="008D4900" w:rsidP="00EB6715">
      <w:pPr>
        <w:widowControl w:val="0"/>
        <w:autoSpaceDE w:val="0"/>
        <w:autoSpaceDN w:val="0"/>
        <w:spacing w:after="0" w:line="240" w:lineRule="auto"/>
        <w:ind w:right="566"/>
        <w:jc w:val="center"/>
        <w:rPr>
          <w:rFonts w:eastAsia="Times New Roman" w:cs="Calibri"/>
          <w:szCs w:val="20"/>
          <w:lang w:eastAsia="ru-RU"/>
        </w:rPr>
      </w:pPr>
      <w:r w:rsidRPr="008D4900">
        <w:rPr>
          <w:rFonts w:eastAsia="Times New Roman" w:cs="Calibri"/>
          <w:noProof/>
          <w:position w:val="-18"/>
          <w:szCs w:val="20"/>
          <w:lang w:eastAsia="ru-RU"/>
        </w:rPr>
        <w:drawing>
          <wp:inline distT="0" distB="0" distL="0" distR="0">
            <wp:extent cx="1266825" cy="381000"/>
            <wp:effectExtent l="0" t="0" r="0" b="0"/>
            <wp:docPr id="1" name="Рисунок 1" descr="base_14_334627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4_334627_32772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193" w:rsidRDefault="00E8019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E80193" w:rsidRDefault="00E8019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ni</w:t>
      </w:r>
      <w:r>
        <w:rPr>
          <w:rFonts w:ascii="Times New Roman" w:hAnsi="Times New Roman"/>
          <w:sz w:val="24"/>
          <w:szCs w:val="24"/>
          <w:vertAlign w:val="subscript"/>
        </w:rPr>
        <w:t xml:space="preserve"> – </w:t>
      </w:r>
      <w:r w:rsidRPr="005A439A">
        <w:rPr>
          <w:rFonts w:ascii="Times New Roman" w:hAnsi="Times New Roman"/>
          <w:sz w:val="24"/>
          <w:szCs w:val="24"/>
        </w:rPr>
        <w:t xml:space="preserve">вес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5A439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го значения планируемого результата реализации муниципальной программы, которое рассчитывается по формуле:</w:t>
      </w:r>
    </w:p>
    <w:p w:rsidR="00E80193" w:rsidRDefault="00E8019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</w:p>
    <w:p w:rsidR="00E80193" w:rsidRPr="005A439A" w:rsidRDefault="00E80193" w:rsidP="00EB6715">
      <w:pPr>
        <w:pStyle w:val="ConsPlusNormal"/>
        <w:ind w:right="566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ni</w:t>
      </w:r>
      <w:r>
        <w:rPr>
          <w:rFonts w:ascii="Times New Roman" w:hAnsi="Times New Roman"/>
          <w:sz w:val="24"/>
          <w:szCs w:val="24"/>
          <w:vertAlign w:val="subscript"/>
        </w:rPr>
        <w:t xml:space="preserve"> = </w:t>
      </w:r>
      <w:r w:rsidR="007747A8" w:rsidRPr="004A4C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,</w:t>
      </w:r>
    </w:p>
    <w:p w:rsidR="00E80193" w:rsidRDefault="00E8019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E80193" w:rsidRPr="005A439A" w:rsidRDefault="00E8019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– общее число планируемых результатов реализации муниципальной программы;</w:t>
      </w:r>
    </w:p>
    <w:p w:rsidR="00E80193" w:rsidRDefault="00E80193" w:rsidP="00EB6715">
      <w:pPr>
        <w:pStyle w:val="ConsPlusNormal"/>
        <w:ind w:right="566" w:firstLine="709"/>
        <w:jc w:val="center"/>
        <w:rPr>
          <w:rFonts w:ascii="Times New Roman" w:hAnsi="Times New Roman"/>
          <w:sz w:val="24"/>
          <w:szCs w:val="24"/>
        </w:rPr>
      </w:pPr>
    </w:p>
    <w:p w:rsidR="00E80193" w:rsidRDefault="00E8019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– отношение фактического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5A439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го значения показателя к планируемому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-му значению показателя. Отношение рассчитывается по формуле:</w:t>
      </w:r>
    </w:p>
    <w:p w:rsidR="00E80193" w:rsidRDefault="00E8019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</w:p>
    <w:p w:rsidR="008D4900" w:rsidRPr="008D4900" w:rsidRDefault="008D4900" w:rsidP="00EB6715">
      <w:pPr>
        <w:widowControl w:val="0"/>
        <w:autoSpaceDE w:val="0"/>
        <w:autoSpaceDN w:val="0"/>
        <w:spacing w:after="0" w:line="240" w:lineRule="auto"/>
        <w:ind w:right="566"/>
        <w:jc w:val="center"/>
        <w:rPr>
          <w:rFonts w:eastAsia="Times New Roman" w:cs="Calibri"/>
          <w:szCs w:val="20"/>
          <w:lang w:eastAsia="ru-RU"/>
        </w:rPr>
      </w:pPr>
      <w:r w:rsidRPr="008D4900">
        <w:rPr>
          <w:rFonts w:eastAsia="Times New Roman" w:cs="Calibri"/>
          <w:noProof/>
          <w:position w:val="-9"/>
          <w:szCs w:val="20"/>
          <w:lang w:eastAsia="ru-RU"/>
        </w:rPr>
        <w:drawing>
          <wp:inline distT="0" distB="0" distL="0" distR="0">
            <wp:extent cx="914400" cy="266700"/>
            <wp:effectExtent l="0" t="0" r="0" b="0"/>
            <wp:docPr id="3" name="Рисунок 3" descr="base_14_33462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4_334627_32776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193" w:rsidRDefault="00E8019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случае увеличения значения планируемого результата реализации муниципальной программы;</w:t>
      </w:r>
    </w:p>
    <w:p w:rsidR="008D4900" w:rsidRPr="008D4900" w:rsidRDefault="008D4900" w:rsidP="00EB6715">
      <w:pPr>
        <w:widowControl w:val="0"/>
        <w:autoSpaceDE w:val="0"/>
        <w:autoSpaceDN w:val="0"/>
        <w:spacing w:after="0" w:line="240" w:lineRule="auto"/>
        <w:ind w:right="566"/>
        <w:jc w:val="center"/>
        <w:rPr>
          <w:rFonts w:eastAsia="Times New Roman" w:cs="Calibri"/>
          <w:szCs w:val="20"/>
          <w:lang w:eastAsia="ru-RU"/>
        </w:rPr>
      </w:pPr>
      <w:r w:rsidRPr="008D4900">
        <w:rPr>
          <w:rFonts w:eastAsia="Times New Roman" w:cs="Calibri"/>
          <w:noProof/>
          <w:position w:val="-9"/>
          <w:szCs w:val="20"/>
          <w:lang w:eastAsia="ru-RU"/>
        </w:rPr>
        <w:drawing>
          <wp:inline distT="0" distB="0" distL="0" distR="0">
            <wp:extent cx="914400" cy="266700"/>
            <wp:effectExtent l="0" t="0" r="0" b="0"/>
            <wp:docPr id="4" name="Рисунок 4" descr="base_14_334627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4_334627_32777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900" w:rsidRDefault="008D4900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</w:p>
    <w:p w:rsidR="00E80193" w:rsidRDefault="00E8019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снижения значения </w:t>
      </w:r>
      <w:r w:rsidR="00D941D2">
        <w:rPr>
          <w:rFonts w:ascii="Times New Roman" w:hAnsi="Times New Roman"/>
          <w:sz w:val="24"/>
          <w:szCs w:val="24"/>
        </w:rPr>
        <w:t>показателя</w:t>
      </w:r>
      <w:r>
        <w:rPr>
          <w:rFonts w:ascii="Times New Roman" w:hAnsi="Times New Roman"/>
          <w:sz w:val="24"/>
          <w:szCs w:val="24"/>
        </w:rPr>
        <w:t xml:space="preserve"> реализации муниципальной программы,</w:t>
      </w:r>
    </w:p>
    <w:p w:rsidR="00E80193" w:rsidRDefault="00E8019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CC6D83" w:rsidRDefault="00CC6D8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</w:p>
    <w:p w:rsidR="00E80193" w:rsidRDefault="00E8019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R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ni</w:t>
      </w:r>
      <w:r>
        <w:rPr>
          <w:rFonts w:ascii="Times New Roman" w:hAnsi="Times New Roman"/>
          <w:sz w:val="24"/>
          <w:szCs w:val="24"/>
        </w:rPr>
        <w:t xml:space="preserve"> - </w:t>
      </w:r>
      <w:r w:rsidR="007747A8" w:rsidRPr="007747A8">
        <w:rPr>
          <w:rFonts w:ascii="Times New Roman" w:hAnsi="Times New Roman"/>
          <w:sz w:val="24"/>
          <w:szCs w:val="24"/>
        </w:rPr>
        <w:t xml:space="preserve">планируемое </w:t>
      </w:r>
      <w:r>
        <w:rPr>
          <w:rFonts w:ascii="Times New Roman" w:hAnsi="Times New Roman"/>
          <w:sz w:val="24"/>
          <w:szCs w:val="24"/>
        </w:rPr>
        <w:t>значение показателя;</w:t>
      </w:r>
    </w:p>
    <w:p w:rsidR="00D941D2" w:rsidRPr="00C11BA5" w:rsidRDefault="00D941D2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</w:p>
    <w:p w:rsidR="00E80193" w:rsidRDefault="00E8019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vertAlign w:val="subscript"/>
        </w:rPr>
        <w:t>ф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747A8" w:rsidRPr="007747A8">
        <w:rPr>
          <w:rFonts w:ascii="Times New Roman" w:hAnsi="Times New Roman"/>
          <w:sz w:val="24"/>
          <w:szCs w:val="24"/>
        </w:rPr>
        <w:t xml:space="preserve">фактическое </w:t>
      </w:r>
      <w:r>
        <w:rPr>
          <w:rFonts w:ascii="Times New Roman" w:hAnsi="Times New Roman"/>
          <w:sz w:val="24"/>
          <w:szCs w:val="24"/>
        </w:rPr>
        <w:t>значение показателя.</w:t>
      </w:r>
    </w:p>
    <w:p w:rsidR="00E80193" w:rsidRDefault="00E8019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</w:p>
    <w:p w:rsidR="00E80193" w:rsidRDefault="00E8019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повышения фактического значения показателя на 20 процентов и более от планового значения, его планирование признается неэффективным и при определении результативности фактическое значение показателя приравнивается к его </w:t>
      </w:r>
      <w:r w:rsidR="00FD6E2A">
        <w:rPr>
          <w:rFonts w:ascii="Times New Roman" w:hAnsi="Times New Roman"/>
          <w:sz w:val="24"/>
          <w:szCs w:val="24"/>
        </w:rPr>
        <w:t>плановому значению</w:t>
      </w:r>
      <w:r>
        <w:rPr>
          <w:rFonts w:ascii="Times New Roman" w:hAnsi="Times New Roman"/>
          <w:sz w:val="24"/>
          <w:szCs w:val="24"/>
        </w:rPr>
        <w:t>, предусмотренному на начало отчетного периода.</w:t>
      </w:r>
    </w:p>
    <w:p w:rsidR="00FD6E2A" w:rsidRDefault="00FD6E2A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</w:p>
    <w:p w:rsidR="00E80193" w:rsidRDefault="00E8019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реализации муниципальной программы определяется как соотношение фактически достигнутого результата к расходам, обеспечившим его выполнение.</w:t>
      </w:r>
    </w:p>
    <w:p w:rsidR="00FD6E2A" w:rsidRDefault="00FD6E2A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</w:p>
    <w:p w:rsidR="00E80193" w:rsidRPr="003D04CD" w:rsidRDefault="00E8019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муниципальной программы определяется по индексу эффективности</w:t>
      </w:r>
      <w:r w:rsidR="00FD6E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55DB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61925" cy="247650"/>
            <wp:effectExtent l="0" t="0" r="9525" b="0"/>
            <wp:docPr id="17" name="Рисунок 17" descr="base_14_238930_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4_238930_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 и рассчитывается по следующей формуле:</w:t>
      </w:r>
    </w:p>
    <w:p w:rsidR="00E80193" w:rsidRDefault="00E80193" w:rsidP="00EB6715">
      <w:pPr>
        <w:pStyle w:val="ConsPlusNormal"/>
        <w:ind w:right="566" w:firstLine="709"/>
        <w:jc w:val="center"/>
        <w:rPr>
          <w:rFonts w:ascii="Times New Roman" w:hAnsi="Times New Roman"/>
          <w:sz w:val="24"/>
          <w:szCs w:val="24"/>
        </w:rPr>
      </w:pPr>
    </w:p>
    <w:p w:rsidR="00E80193" w:rsidRDefault="00E80193" w:rsidP="00EB6715">
      <w:pPr>
        <w:pStyle w:val="ConsPlusNormal"/>
        <w:ind w:right="566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vertAlign w:val="subscript"/>
        </w:rPr>
        <w:t>э</w:t>
      </w:r>
      <w:r>
        <w:rPr>
          <w:rFonts w:ascii="Times New Roman" w:hAnsi="Times New Roman"/>
          <w:sz w:val="24"/>
          <w:szCs w:val="24"/>
        </w:rPr>
        <w:t>=  (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vertAlign w:val="subscript"/>
        </w:rPr>
        <w:t>ф</w:t>
      </w:r>
      <w:r w:rsidRPr="0008461B">
        <w:rPr>
          <w:rFonts w:ascii="Times New Roman" w:hAnsi="Times New Roman"/>
          <w:sz w:val="24"/>
          <w:szCs w:val="24"/>
        </w:rPr>
        <w:t>˟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pn</w:t>
      </w:r>
      <w:r>
        <w:rPr>
          <w:rFonts w:ascii="Times New Roman" w:hAnsi="Times New Roman"/>
          <w:sz w:val="24"/>
          <w:szCs w:val="24"/>
        </w:rPr>
        <w:t>)</w:t>
      </w:r>
      <w:r w:rsidR="00FD6E2A">
        <w:rPr>
          <w:rFonts w:ascii="Times New Roman" w:hAnsi="Times New Roman"/>
          <w:sz w:val="24"/>
          <w:szCs w:val="24"/>
        </w:rPr>
        <w:t xml:space="preserve"> </w:t>
      </w:r>
      <w:r w:rsidR="00670D6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,</w:t>
      </w:r>
    </w:p>
    <w:p w:rsidR="00E80193" w:rsidRPr="0008461B" w:rsidRDefault="00E8019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E80193" w:rsidRDefault="00E8019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vertAlign w:val="subscript"/>
        </w:rPr>
        <w:t>ф</w:t>
      </w:r>
      <w:r>
        <w:rPr>
          <w:rFonts w:ascii="Times New Roman" w:hAnsi="Times New Roman"/>
          <w:sz w:val="24"/>
          <w:szCs w:val="24"/>
        </w:rPr>
        <w:t xml:space="preserve"> - общий объем фактически произведенных расходов на реализацию муниципальной программы в отчетном периоде;</w:t>
      </w:r>
    </w:p>
    <w:p w:rsidR="00E80193" w:rsidRDefault="00E8019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="00FD6E2A">
        <w:rPr>
          <w:rFonts w:ascii="Times New Roman" w:hAnsi="Times New Roman"/>
          <w:sz w:val="24"/>
          <w:szCs w:val="24"/>
        </w:rPr>
        <w:t xml:space="preserve"> - о</w:t>
      </w:r>
      <w:r>
        <w:rPr>
          <w:rFonts w:ascii="Times New Roman" w:hAnsi="Times New Roman"/>
          <w:sz w:val="24"/>
          <w:szCs w:val="24"/>
        </w:rPr>
        <w:t>бщий объем планируемых расходов на реализацию муниципальной программы.</w:t>
      </w:r>
    </w:p>
    <w:p w:rsidR="00E80193" w:rsidRDefault="00E8019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</w:p>
    <w:p w:rsidR="00E80193" w:rsidRDefault="00E8019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если:</w:t>
      </w:r>
    </w:p>
    <w:p w:rsidR="00FD6E2A" w:rsidRDefault="00FD6E2A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</w:p>
    <w:p w:rsidR="00E80193" w:rsidRPr="0008461B" w:rsidRDefault="00E8019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значение показателя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vertAlign w:val="subscript"/>
        </w:rPr>
        <w:t>э:</w:t>
      </w:r>
    </w:p>
    <w:p w:rsidR="00FD6E2A" w:rsidRPr="00FD6E2A" w:rsidRDefault="00FD6E2A" w:rsidP="00EB6715">
      <w:pPr>
        <w:widowControl w:val="0"/>
        <w:autoSpaceDE w:val="0"/>
        <w:autoSpaceDN w:val="0"/>
        <w:spacing w:after="0" w:line="240" w:lineRule="auto"/>
        <w:ind w:right="566"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E2A">
        <w:rPr>
          <w:rFonts w:ascii="Times New Roman" w:eastAsia="Times New Roman" w:hAnsi="Times New Roman"/>
          <w:sz w:val="24"/>
          <w:szCs w:val="24"/>
          <w:lang w:eastAsia="ru-RU"/>
        </w:rPr>
        <w:t>I</w:t>
      </w:r>
      <w:r w:rsidRPr="00FD6E2A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э</w:t>
      </w:r>
      <w:r w:rsidRPr="00FD6E2A">
        <w:rPr>
          <w:rFonts w:ascii="Times New Roman" w:eastAsia="Times New Roman" w:hAnsi="Times New Roman"/>
          <w:sz w:val="24"/>
          <w:szCs w:val="24"/>
          <w:lang w:eastAsia="ru-RU"/>
        </w:rPr>
        <w:t xml:space="preserve"> &gt;= 1,0</w:t>
      </w:r>
    </w:p>
    <w:p w:rsidR="00E80193" w:rsidRPr="00C72940" w:rsidRDefault="00E8019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  <w:r w:rsidRPr="00C72940">
        <w:rPr>
          <w:rFonts w:ascii="Times New Roman" w:hAnsi="Times New Roman"/>
          <w:sz w:val="24"/>
          <w:szCs w:val="24"/>
        </w:rPr>
        <w:t>Качественная оценка реализации муниципальной программы: эффективная.</w:t>
      </w:r>
    </w:p>
    <w:p w:rsidR="001B1A22" w:rsidRDefault="001B1A22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</w:p>
    <w:p w:rsidR="00E80193" w:rsidRPr="00C72940" w:rsidRDefault="00E8019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значение показателя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vertAlign w:val="subscript"/>
        </w:rPr>
        <w:t>э</w:t>
      </w:r>
    </w:p>
    <w:p w:rsidR="001B1A22" w:rsidRPr="001B1A22" w:rsidRDefault="001B1A22" w:rsidP="00EB6715">
      <w:pPr>
        <w:pStyle w:val="ConsPlusNormal"/>
        <w:ind w:right="566" w:firstLine="709"/>
        <w:jc w:val="center"/>
        <w:rPr>
          <w:rFonts w:ascii="Times New Roman" w:hAnsi="Times New Roman"/>
          <w:sz w:val="24"/>
          <w:szCs w:val="24"/>
        </w:rPr>
      </w:pPr>
      <w:r w:rsidRPr="001B1A22">
        <w:rPr>
          <w:rFonts w:ascii="Times New Roman" w:hAnsi="Times New Roman"/>
          <w:sz w:val="24"/>
          <w:szCs w:val="24"/>
        </w:rPr>
        <w:t>0,8 &lt;= I</w:t>
      </w:r>
      <w:r w:rsidRPr="001B1A22">
        <w:rPr>
          <w:rFonts w:ascii="Times New Roman" w:hAnsi="Times New Roman"/>
          <w:sz w:val="24"/>
          <w:szCs w:val="24"/>
          <w:vertAlign w:val="subscript"/>
        </w:rPr>
        <w:t>э</w:t>
      </w:r>
      <w:r w:rsidRPr="001B1A22">
        <w:rPr>
          <w:rFonts w:ascii="Times New Roman" w:hAnsi="Times New Roman"/>
          <w:sz w:val="24"/>
          <w:szCs w:val="24"/>
        </w:rPr>
        <w:t xml:space="preserve"> &lt; 1,0</w:t>
      </w:r>
    </w:p>
    <w:p w:rsidR="00E80193" w:rsidRPr="00C72940" w:rsidRDefault="00E80193" w:rsidP="00EB6715">
      <w:pPr>
        <w:pStyle w:val="ConsPlusNormal"/>
        <w:ind w:right="566" w:firstLine="709"/>
        <w:jc w:val="center"/>
        <w:rPr>
          <w:rFonts w:ascii="Times New Roman" w:hAnsi="Times New Roman"/>
          <w:sz w:val="24"/>
          <w:szCs w:val="24"/>
        </w:rPr>
      </w:pPr>
    </w:p>
    <w:p w:rsidR="00E80193" w:rsidRPr="00C72940" w:rsidRDefault="00E8019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  <w:r w:rsidRPr="00C72940">
        <w:rPr>
          <w:rFonts w:ascii="Times New Roman" w:hAnsi="Times New Roman"/>
          <w:sz w:val="24"/>
          <w:szCs w:val="24"/>
        </w:rPr>
        <w:t>Качественная оценка реализации муниципальной программы: удовлетворительная.</w:t>
      </w:r>
    </w:p>
    <w:p w:rsidR="001B1A22" w:rsidRDefault="001B1A22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</w:p>
    <w:p w:rsidR="00E80193" w:rsidRPr="00C72940" w:rsidRDefault="00E80193" w:rsidP="00EB6715">
      <w:pPr>
        <w:pStyle w:val="ConsPlusNormal"/>
        <w:ind w:right="5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значение показателя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vertAlign w:val="subscript"/>
        </w:rPr>
        <w:t>э</w:t>
      </w:r>
    </w:p>
    <w:p w:rsidR="00E80193" w:rsidRPr="00C72940" w:rsidRDefault="00E80193" w:rsidP="00EB6715">
      <w:pPr>
        <w:pStyle w:val="ConsPlusNormal"/>
        <w:ind w:right="566" w:firstLine="709"/>
        <w:jc w:val="center"/>
        <w:rPr>
          <w:rFonts w:ascii="Times New Roman" w:hAnsi="Times New Roman"/>
          <w:sz w:val="24"/>
          <w:szCs w:val="24"/>
        </w:rPr>
      </w:pPr>
      <w:r w:rsidRPr="00855DB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90550" cy="247650"/>
            <wp:effectExtent l="0" t="0" r="0" b="0"/>
            <wp:docPr id="14" name="Рисунок 14" descr="base_14_238930_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14_238930_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193" w:rsidRDefault="00E80193" w:rsidP="00EB6715">
      <w:pPr>
        <w:pStyle w:val="ConsPlusNormal"/>
        <w:ind w:right="566" w:firstLine="540"/>
        <w:jc w:val="both"/>
        <w:rPr>
          <w:rFonts w:ascii="Times New Roman" w:hAnsi="Times New Roman"/>
          <w:sz w:val="24"/>
          <w:szCs w:val="24"/>
        </w:rPr>
      </w:pPr>
      <w:r w:rsidRPr="00C72940">
        <w:rPr>
          <w:rFonts w:ascii="Times New Roman" w:hAnsi="Times New Roman"/>
          <w:sz w:val="24"/>
          <w:szCs w:val="24"/>
        </w:rPr>
        <w:t>Качественная оценка реализации муниципальной</w:t>
      </w:r>
      <w:r>
        <w:rPr>
          <w:rFonts w:ascii="Times New Roman" w:hAnsi="Times New Roman"/>
          <w:sz w:val="24"/>
          <w:szCs w:val="24"/>
        </w:rPr>
        <w:t xml:space="preserve"> программы: низкоэффективная.</w:t>
      </w:r>
    </w:p>
    <w:p w:rsidR="001B1A22" w:rsidRDefault="001B1A22" w:rsidP="00EB6715">
      <w:pPr>
        <w:pStyle w:val="ConsPlusNormal"/>
        <w:ind w:right="566" w:firstLine="540"/>
        <w:jc w:val="both"/>
        <w:rPr>
          <w:rFonts w:ascii="Times New Roman" w:hAnsi="Times New Roman"/>
          <w:sz w:val="24"/>
          <w:szCs w:val="24"/>
        </w:rPr>
      </w:pPr>
    </w:p>
    <w:p w:rsidR="00E80193" w:rsidRPr="00C72940" w:rsidRDefault="00E80193" w:rsidP="00EB6715">
      <w:pPr>
        <w:pStyle w:val="ConsPlusNormal"/>
        <w:ind w:right="566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превышения фактически привлеченных средств из внебюджетных источников на 30 процентов и более планирование данных источников признается неэффективным и при определении эффективности реализации муниципальной программы приравнивается к его планируемому объему.</w:t>
      </w:r>
    </w:p>
    <w:p w:rsidR="00E80193" w:rsidRPr="00C72940" w:rsidRDefault="00E80193" w:rsidP="00EB6715">
      <w:pPr>
        <w:ind w:right="566" w:firstLine="709"/>
        <w:jc w:val="center"/>
      </w:pPr>
    </w:p>
    <w:p w:rsidR="0062001C" w:rsidRDefault="0062001C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62001C" w:rsidSect="00EB6715">
      <w:headerReference w:type="default" r:id="rId14"/>
      <w:footerReference w:type="default" r:id="rId15"/>
      <w:pgSz w:w="11906" w:h="16838"/>
      <w:pgMar w:top="1134" w:right="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02F" w:rsidRDefault="008E602F">
      <w:pPr>
        <w:spacing w:after="0" w:line="240" w:lineRule="auto"/>
      </w:pPr>
      <w:r>
        <w:separator/>
      </w:r>
    </w:p>
  </w:endnote>
  <w:endnote w:type="continuationSeparator" w:id="0">
    <w:p w:rsidR="008E602F" w:rsidRDefault="008E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D8D" w:rsidRDefault="00CB2D8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02F" w:rsidRDefault="008E602F">
      <w:pPr>
        <w:spacing w:after="0" w:line="240" w:lineRule="auto"/>
      </w:pPr>
      <w:r>
        <w:separator/>
      </w:r>
    </w:p>
  </w:footnote>
  <w:footnote w:type="continuationSeparator" w:id="0">
    <w:p w:rsidR="008E602F" w:rsidRDefault="008E6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D8D" w:rsidRDefault="00CB2D8D">
    <w:pPr>
      <w:pStyle w:val="aa"/>
      <w:jc w:val="right"/>
      <w:rPr>
        <w:color w:val="8496B0"/>
        <w:sz w:val="24"/>
        <w:szCs w:val="24"/>
      </w:rPr>
    </w:pPr>
  </w:p>
  <w:p w:rsidR="00CB2D8D" w:rsidRDefault="00CB2D8D">
    <w:pPr>
      <w:pStyle w:val="aa"/>
      <w:jc w:val="center"/>
      <w:rPr>
        <w:rFonts w:ascii="Times New Roman" w:hAnsi="Times New Roman" w:cs="Times New Roman"/>
        <w:bCs/>
        <w:color w:val="8496B0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7D19"/>
    <w:multiLevelType w:val="multilevel"/>
    <w:tmpl w:val="BBD80102"/>
    <w:lvl w:ilvl="0">
      <w:start w:val="16"/>
      <w:numFmt w:val="decimal"/>
      <w:lvlText w:val="%1."/>
      <w:lvlJc w:val="left"/>
      <w:pPr>
        <w:ind w:left="480" w:hanging="480"/>
      </w:pPr>
      <w:rPr>
        <w:rFonts w:cs="Times New Roman"/>
        <w:sz w:val="22"/>
        <w:szCs w:val="22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  <w:sz w:val="22"/>
        <w:szCs w:val="22"/>
      </w:rPr>
    </w:lvl>
  </w:abstractNum>
  <w:abstractNum w:abstractNumId="1" w15:restartNumberingAfterBreak="0">
    <w:nsid w:val="05BD4A70"/>
    <w:multiLevelType w:val="multilevel"/>
    <w:tmpl w:val="B1D25774"/>
    <w:lvl w:ilvl="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 w15:restartNumberingAfterBreak="0">
    <w:nsid w:val="07271420"/>
    <w:multiLevelType w:val="hybridMultilevel"/>
    <w:tmpl w:val="9A48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519C5"/>
    <w:multiLevelType w:val="multilevel"/>
    <w:tmpl w:val="A0C40A4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/>
        <w:i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9663D31"/>
    <w:multiLevelType w:val="multilevel"/>
    <w:tmpl w:val="8E54A388"/>
    <w:lvl w:ilvl="0">
      <w:start w:val="16"/>
      <w:numFmt w:val="decimal"/>
      <w:lvlText w:val="%1."/>
      <w:lvlJc w:val="left"/>
      <w:pPr>
        <w:tabs>
          <w:tab w:val="num" w:pos="880"/>
        </w:tabs>
        <w:ind w:left="1360" w:hanging="480"/>
      </w:pPr>
      <w:rPr>
        <w:rFonts w:cs="Times New Roman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eastAsia="Times New Roman" w:cs="Times New Roman"/>
        <w:b w:val="0"/>
        <w:i w:val="0"/>
        <w:caps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i w:val="0"/>
        <w:sz w:val="24"/>
        <w:szCs w:val="24"/>
      </w:rPr>
    </w:lvl>
  </w:abstractNum>
  <w:abstractNum w:abstractNumId="5" w15:restartNumberingAfterBreak="0">
    <w:nsid w:val="0A9B7F65"/>
    <w:multiLevelType w:val="multilevel"/>
    <w:tmpl w:val="0E461740"/>
    <w:lvl w:ilvl="0">
      <w:start w:val="1"/>
      <w:numFmt w:val="decimal"/>
      <w:lvlText w:val="%1)"/>
      <w:lvlJc w:val="left"/>
      <w:pPr>
        <w:ind w:left="2059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F83368E"/>
    <w:multiLevelType w:val="hybridMultilevel"/>
    <w:tmpl w:val="3C0A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011A6A"/>
    <w:multiLevelType w:val="hybridMultilevel"/>
    <w:tmpl w:val="0542F964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76F2D"/>
    <w:multiLevelType w:val="multilevel"/>
    <w:tmpl w:val="9C96AEDA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/>
        <w:sz w:val="24"/>
        <w:szCs w:val="24"/>
      </w:rPr>
    </w:lvl>
  </w:abstractNum>
  <w:abstractNum w:abstractNumId="9" w15:restartNumberingAfterBreak="0">
    <w:nsid w:val="14F52016"/>
    <w:multiLevelType w:val="multilevel"/>
    <w:tmpl w:val="3F482850"/>
    <w:lvl w:ilvl="0">
      <w:start w:val="14"/>
      <w:numFmt w:val="decimal"/>
      <w:lvlText w:val="%1."/>
      <w:lvlJc w:val="left"/>
      <w:pPr>
        <w:ind w:left="600" w:hanging="600"/>
      </w:pPr>
      <w:rPr>
        <w:rFonts w:cs="Times New Roman"/>
        <w:sz w:val="24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</w:rPr>
    </w:lvl>
  </w:abstractNum>
  <w:abstractNum w:abstractNumId="10" w15:restartNumberingAfterBreak="0">
    <w:nsid w:val="1AD10438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B293907"/>
    <w:multiLevelType w:val="multilevel"/>
    <w:tmpl w:val="1A385BA6"/>
    <w:lvl w:ilvl="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1E3E6915"/>
    <w:multiLevelType w:val="multilevel"/>
    <w:tmpl w:val="7AE2B5BC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13" w15:restartNumberingAfterBreak="0">
    <w:nsid w:val="20C13D7B"/>
    <w:multiLevelType w:val="multilevel"/>
    <w:tmpl w:val="ABD6CA14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217E09C7"/>
    <w:multiLevelType w:val="multilevel"/>
    <w:tmpl w:val="B288ACA8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21E20A83"/>
    <w:multiLevelType w:val="multilevel"/>
    <w:tmpl w:val="E828DD58"/>
    <w:lvl w:ilvl="0">
      <w:start w:val="14"/>
      <w:numFmt w:val="decimal"/>
      <w:lvlText w:val="%1."/>
      <w:lvlJc w:val="left"/>
      <w:pPr>
        <w:ind w:left="600" w:hanging="60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</w:rPr>
    </w:lvl>
  </w:abstractNum>
  <w:abstractNum w:abstractNumId="16" w15:restartNumberingAfterBreak="0">
    <w:nsid w:val="297D6AAE"/>
    <w:multiLevelType w:val="multilevel"/>
    <w:tmpl w:val="C49E8CDA"/>
    <w:lvl w:ilvl="0">
      <w:start w:val="1"/>
      <w:numFmt w:val="decimal"/>
      <w:lvlText w:val="%1)"/>
      <w:lvlJc w:val="left"/>
      <w:pPr>
        <w:ind w:left="1211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567A2"/>
    <w:multiLevelType w:val="multilevel"/>
    <w:tmpl w:val="0BB09EFC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42FD2E68"/>
    <w:multiLevelType w:val="multilevel"/>
    <w:tmpl w:val="F15CDAFA"/>
    <w:lvl w:ilvl="0">
      <w:start w:val="17"/>
      <w:numFmt w:val="decimal"/>
      <w:lvlText w:val="%1."/>
      <w:lvlJc w:val="left"/>
      <w:pPr>
        <w:ind w:left="480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20" w15:restartNumberingAfterBreak="0">
    <w:nsid w:val="445C400B"/>
    <w:multiLevelType w:val="multilevel"/>
    <w:tmpl w:val="3F389602"/>
    <w:lvl w:ilvl="0">
      <w:start w:val="4"/>
      <w:numFmt w:val="decimal"/>
      <w:lvlText w:val="%1."/>
      <w:lvlJc w:val="left"/>
      <w:pPr>
        <w:tabs>
          <w:tab w:val="num" w:pos="1842"/>
        </w:tabs>
        <w:ind w:left="3055" w:hanging="503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Calibri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1855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21" w15:restartNumberingAfterBreak="0">
    <w:nsid w:val="464452C7"/>
    <w:multiLevelType w:val="multilevel"/>
    <w:tmpl w:val="DFBE2C60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22" w15:restartNumberingAfterBreak="0">
    <w:nsid w:val="47275857"/>
    <w:multiLevelType w:val="multilevel"/>
    <w:tmpl w:val="D9843404"/>
    <w:lvl w:ilvl="0">
      <w:start w:val="13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/>
        <w:b w:val="0"/>
        <w:i w:val="0"/>
        <w:sz w:val="24"/>
        <w:szCs w:val="24"/>
      </w:rPr>
    </w:lvl>
  </w:abstractNum>
  <w:abstractNum w:abstractNumId="23" w15:restartNumberingAfterBreak="0">
    <w:nsid w:val="4B275C4A"/>
    <w:multiLevelType w:val="multilevel"/>
    <w:tmpl w:val="7B6AF4C4"/>
    <w:lvl w:ilvl="0">
      <w:start w:val="1"/>
      <w:numFmt w:val="decimal"/>
      <w:lvlText w:val="%1)"/>
      <w:lvlJc w:val="left"/>
      <w:pPr>
        <w:ind w:left="1353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551A1E09"/>
    <w:multiLevelType w:val="hybridMultilevel"/>
    <w:tmpl w:val="96FCC070"/>
    <w:lvl w:ilvl="0" w:tplc="E446DB7A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5" w15:restartNumberingAfterBreak="0">
    <w:nsid w:val="558234DA"/>
    <w:multiLevelType w:val="multilevel"/>
    <w:tmpl w:val="635895C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26" w15:restartNumberingAfterBreak="0">
    <w:nsid w:val="56C16746"/>
    <w:multiLevelType w:val="multilevel"/>
    <w:tmpl w:val="788C35A2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59735483"/>
    <w:multiLevelType w:val="multilevel"/>
    <w:tmpl w:val="EFAC26EA"/>
    <w:lvl w:ilvl="0">
      <w:start w:val="15"/>
      <w:numFmt w:val="decimal"/>
      <w:lvlText w:val="%1."/>
      <w:lvlJc w:val="left"/>
      <w:pPr>
        <w:ind w:left="480" w:hanging="48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9"/>
        </w:tabs>
        <w:ind w:left="1600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  <w:szCs w:val="24"/>
      </w:rPr>
    </w:lvl>
  </w:abstractNum>
  <w:abstractNum w:abstractNumId="28" w15:restartNumberingAfterBreak="0">
    <w:nsid w:val="5F910892"/>
    <w:multiLevelType w:val="multilevel"/>
    <w:tmpl w:val="CF64D5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61E02756"/>
    <w:multiLevelType w:val="multilevel"/>
    <w:tmpl w:val="C0E6BA4C"/>
    <w:lvl w:ilvl="0">
      <w:start w:val="1"/>
      <w:numFmt w:val="decimal"/>
      <w:suff w:val="space"/>
      <w:lvlText w:val="%1."/>
      <w:lvlJc w:val="left"/>
      <w:pPr>
        <w:ind w:left="110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63A74A38"/>
    <w:multiLevelType w:val="multilevel"/>
    <w:tmpl w:val="0B4CDF36"/>
    <w:lvl w:ilvl="0">
      <w:start w:val="1"/>
      <w:numFmt w:val="decimal"/>
      <w:lvlText w:val="%1)"/>
      <w:lvlJc w:val="left"/>
      <w:pPr>
        <w:ind w:left="928" w:hanging="360"/>
      </w:pPr>
      <w:rPr>
        <w:rFonts w:cs="Times New Roman"/>
        <w:b w:val="0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63AF6CB8"/>
    <w:multiLevelType w:val="multilevel"/>
    <w:tmpl w:val="E54422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D059F1"/>
    <w:multiLevelType w:val="multilevel"/>
    <w:tmpl w:val="6A1AF130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/>
        <w:b w:val="0"/>
        <w:i w:val="0"/>
        <w:sz w:val="24"/>
        <w:szCs w:val="24"/>
      </w:rPr>
    </w:lvl>
  </w:abstractNum>
  <w:abstractNum w:abstractNumId="33" w15:restartNumberingAfterBreak="0">
    <w:nsid w:val="65B64C10"/>
    <w:multiLevelType w:val="multilevel"/>
    <w:tmpl w:val="71E840B8"/>
    <w:lvl w:ilvl="0">
      <w:start w:val="1"/>
      <w:numFmt w:val="decimal"/>
      <w:lvlText w:val="%1)"/>
      <w:lvlJc w:val="left"/>
      <w:pPr>
        <w:ind w:left="1068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687A708C"/>
    <w:multiLevelType w:val="hybridMultilevel"/>
    <w:tmpl w:val="D0DE76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A614CD6"/>
    <w:multiLevelType w:val="multilevel"/>
    <w:tmpl w:val="D0BC57B2"/>
    <w:lvl w:ilvl="0">
      <w:start w:val="15"/>
      <w:numFmt w:val="decimal"/>
      <w:lvlText w:val="%1"/>
      <w:lvlJc w:val="left"/>
      <w:pPr>
        <w:tabs>
          <w:tab w:val="num" w:pos="65"/>
        </w:tabs>
        <w:ind w:left="785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6B741F85"/>
    <w:multiLevelType w:val="multilevel"/>
    <w:tmpl w:val="B8201556"/>
    <w:lvl w:ilvl="0">
      <w:start w:val="1"/>
      <w:numFmt w:val="decimal"/>
      <w:lvlText w:val="%1)"/>
      <w:lvlJc w:val="left"/>
      <w:pPr>
        <w:ind w:left="1211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6B7B1CF8"/>
    <w:multiLevelType w:val="multilevel"/>
    <w:tmpl w:val="11428DC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712C75FC"/>
    <w:multiLevelType w:val="hybridMultilevel"/>
    <w:tmpl w:val="39D03DA6"/>
    <w:lvl w:ilvl="0" w:tplc="2BAE0B3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203283C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4B7731E"/>
    <w:multiLevelType w:val="multilevel"/>
    <w:tmpl w:val="3C8C2DF4"/>
    <w:lvl w:ilvl="0">
      <w:start w:val="6"/>
      <w:numFmt w:val="decimal"/>
      <w:lvlText w:val="%1."/>
      <w:lvlJc w:val="left"/>
      <w:pPr>
        <w:ind w:left="540" w:hanging="540"/>
      </w:pPr>
      <w:rPr>
        <w:rFonts w:cs="Times New Roman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/>
        <w:sz w:val="24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  <w:sz w:val="24"/>
      </w:rPr>
    </w:lvl>
  </w:abstractNum>
  <w:abstractNum w:abstractNumId="41" w15:restartNumberingAfterBreak="0">
    <w:nsid w:val="7AD059CE"/>
    <w:multiLevelType w:val="hybridMultilevel"/>
    <w:tmpl w:val="1BCA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684188"/>
    <w:multiLevelType w:val="hybridMultilevel"/>
    <w:tmpl w:val="6F80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993C69"/>
    <w:multiLevelType w:val="multilevel"/>
    <w:tmpl w:val="97589C48"/>
    <w:lvl w:ilvl="0">
      <w:start w:val="16"/>
      <w:numFmt w:val="decimal"/>
      <w:lvlText w:val="%1."/>
      <w:lvlJc w:val="left"/>
      <w:pPr>
        <w:ind w:left="480" w:hanging="480"/>
      </w:pPr>
      <w:rPr>
        <w:rFonts w:cs="Times New Roman"/>
        <w:sz w:val="22"/>
        <w:szCs w:val="22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  <w:sz w:val="22"/>
        <w:szCs w:val="22"/>
      </w:rPr>
    </w:lvl>
  </w:abstractNum>
  <w:abstractNum w:abstractNumId="44" w15:restartNumberingAfterBreak="0">
    <w:nsid w:val="7DDF2BF4"/>
    <w:multiLevelType w:val="multilevel"/>
    <w:tmpl w:val="DC08C4EA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cs="Times New Roman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cs="Times New Roman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cs="Times New Roman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cs="Times New Roman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cs="Times New Roman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cs="Times New Roman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cs="Times New Roman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cs="Times New Roman"/>
        <w:bCs/>
        <w:sz w:val="24"/>
        <w:szCs w:val="24"/>
      </w:rPr>
    </w:lvl>
  </w:abstractNum>
  <w:abstractNum w:abstractNumId="45" w15:restartNumberingAfterBreak="0">
    <w:nsid w:val="7F1B7CF1"/>
    <w:multiLevelType w:val="multilevel"/>
    <w:tmpl w:val="DAB02C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1"/>
  </w:num>
  <w:num w:numId="4">
    <w:abstractNumId w:val="32"/>
  </w:num>
  <w:num w:numId="5">
    <w:abstractNumId w:val="27"/>
  </w:num>
  <w:num w:numId="6">
    <w:abstractNumId w:val="8"/>
  </w:num>
  <w:num w:numId="7">
    <w:abstractNumId w:val="22"/>
  </w:num>
  <w:num w:numId="8">
    <w:abstractNumId w:val="20"/>
  </w:num>
  <w:num w:numId="9">
    <w:abstractNumId w:val="15"/>
  </w:num>
  <w:num w:numId="10">
    <w:abstractNumId w:val="9"/>
  </w:num>
  <w:num w:numId="11">
    <w:abstractNumId w:val="44"/>
  </w:num>
  <w:num w:numId="12">
    <w:abstractNumId w:val="40"/>
  </w:num>
  <w:num w:numId="13">
    <w:abstractNumId w:val="25"/>
  </w:num>
  <w:num w:numId="14">
    <w:abstractNumId w:val="33"/>
  </w:num>
  <w:num w:numId="15">
    <w:abstractNumId w:val="18"/>
  </w:num>
  <w:num w:numId="16">
    <w:abstractNumId w:val="4"/>
  </w:num>
  <w:num w:numId="17">
    <w:abstractNumId w:val="43"/>
  </w:num>
  <w:num w:numId="18">
    <w:abstractNumId w:val="19"/>
  </w:num>
  <w:num w:numId="19">
    <w:abstractNumId w:val="0"/>
  </w:num>
  <w:num w:numId="20">
    <w:abstractNumId w:val="3"/>
  </w:num>
  <w:num w:numId="21">
    <w:abstractNumId w:val="28"/>
  </w:num>
  <w:num w:numId="22">
    <w:abstractNumId w:val="37"/>
  </w:num>
  <w:num w:numId="23">
    <w:abstractNumId w:val="13"/>
  </w:num>
  <w:num w:numId="24">
    <w:abstractNumId w:val="26"/>
  </w:num>
  <w:num w:numId="25">
    <w:abstractNumId w:val="23"/>
  </w:num>
  <w:num w:numId="26">
    <w:abstractNumId w:val="30"/>
  </w:num>
  <w:num w:numId="27">
    <w:abstractNumId w:val="14"/>
  </w:num>
  <w:num w:numId="28">
    <w:abstractNumId w:val="16"/>
  </w:num>
  <w:num w:numId="29">
    <w:abstractNumId w:val="5"/>
  </w:num>
  <w:num w:numId="30">
    <w:abstractNumId w:val="11"/>
  </w:num>
  <w:num w:numId="31">
    <w:abstractNumId w:val="36"/>
  </w:num>
  <w:num w:numId="32">
    <w:abstractNumId w:val="45"/>
  </w:num>
  <w:num w:numId="33">
    <w:abstractNumId w:val="31"/>
  </w:num>
  <w:num w:numId="34">
    <w:abstractNumId w:val="35"/>
  </w:num>
  <w:num w:numId="35">
    <w:abstractNumId w:val="38"/>
  </w:num>
  <w:num w:numId="36">
    <w:abstractNumId w:val="7"/>
  </w:num>
  <w:num w:numId="37">
    <w:abstractNumId w:val="41"/>
  </w:num>
  <w:num w:numId="38">
    <w:abstractNumId w:val="29"/>
  </w:num>
  <w:num w:numId="39">
    <w:abstractNumId w:val="24"/>
  </w:num>
  <w:num w:numId="40">
    <w:abstractNumId w:val="12"/>
  </w:num>
  <w:num w:numId="41">
    <w:abstractNumId w:val="42"/>
  </w:num>
  <w:num w:numId="42">
    <w:abstractNumId w:val="17"/>
  </w:num>
  <w:num w:numId="43">
    <w:abstractNumId w:val="34"/>
  </w:num>
  <w:num w:numId="44">
    <w:abstractNumId w:val="10"/>
  </w:num>
  <w:num w:numId="45">
    <w:abstractNumId w:val="39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27"/>
    <w:rsid w:val="000226AD"/>
    <w:rsid w:val="0002748D"/>
    <w:rsid w:val="00032228"/>
    <w:rsid w:val="00047392"/>
    <w:rsid w:val="00054805"/>
    <w:rsid w:val="000549D2"/>
    <w:rsid w:val="00082AE4"/>
    <w:rsid w:val="00083A7E"/>
    <w:rsid w:val="00084FFD"/>
    <w:rsid w:val="00090F57"/>
    <w:rsid w:val="00093057"/>
    <w:rsid w:val="000A5947"/>
    <w:rsid w:val="000B49CB"/>
    <w:rsid w:val="000C44A0"/>
    <w:rsid w:val="000D1CEF"/>
    <w:rsid w:val="000D5E89"/>
    <w:rsid w:val="000E1AA1"/>
    <w:rsid w:val="000F3D89"/>
    <w:rsid w:val="000F76D5"/>
    <w:rsid w:val="00100DCD"/>
    <w:rsid w:val="001022DA"/>
    <w:rsid w:val="001073D8"/>
    <w:rsid w:val="00117A81"/>
    <w:rsid w:val="0012199B"/>
    <w:rsid w:val="0015009E"/>
    <w:rsid w:val="0015382A"/>
    <w:rsid w:val="00167004"/>
    <w:rsid w:val="00171163"/>
    <w:rsid w:val="00171234"/>
    <w:rsid w:val="001757A7"/>
    <w:rsid w:val="00180123"/>
    <w:rsid w:val="0018478C"/>
    <w:rsid w:val="0019056C"/>
    <w:rsid w:val="001977F8"/>
    <w:rsid w:val="001A4143"/>
    <w:rsid w:val="001A4746"/>
    <w:rsid w:val="001B1A22"/>
    <w:rsid w:val="001C4BA8"/>
    <w:rsid w:val="001D5290"/>
    <w:rsid w:val="001E0BE1"/>
    <w:rsid w:val="001E35AC"/>
    <w:rsid w:val="001F57B5"/>
    <w:rsid w:val="002009CF"/>
    <w:rsid w:val="002052AC"/>
    <w:rsid w:val="00207E2D"/>
    <w:rsid w:val="00242B07"/>
    <w:rsid w:val="00251D4F"/>
    <w:rsid w:val="00285E66"/>
    <w:rsid w:val="002A290B"/>
    <w:rsid w:val="002A74CE"/>
    <w:rsid w:val="002B43A4"/>
    <w:rsid w:val="002C16D9"/>
    <w:rsid w:val="002D1FE5"/>
    <w:rsid w:val="002D7C51"/>
    <w:rsid w:val="002E6C6E"/>
    <w:rsid w:val="002F7792"/>
    <w:rsid w:val="00314495"/>
    <w:rsid w:val="003376E4"/>
    <w:rsid w:val="00343869"/>
    <w:rsid w:val="0034602B"/>
    <w:rsid w:val="00347480"/>
    <w:rsid w:val="003505AB"/>
    <w:rsid w:val="00370040"/>
    <w:rsid w:val="00375ECD"/>
    <w:rsid w:val="00380184"/>
    <w:rsid w:val="0039149E"/>
    <w:rsid w:val="003A2161"/>
    <w:rsid w:val="003B47FB"/>
    <w:rsid w:val="003C363F"/>
    <w:rsid w:val="003C6DA3"/>
    <w:rsid w:val="003D7CBE"/>
    <w:rsid w:val="003E7802"/>
    <w:rsid w:val="003F1D4C"/>
    <w:rsid w:val="003F28E3"/>
    <w:rsid w:val="003F60AA"/>
    <w:rsid w:val="004075E6"/>
    <w:rsid w:val="004223CC"/>
    <w:rsid w:val="00427148"/>
    <w:rsid w:val="00435032"/>
    <w:rsid w:val="00443BA9"/>
    <w:rsid w:val="00444938"/>
    <w:rsid w:val="004452F8"/>
    <w:rsid w:val="00446CBF"/>
    <w:rsid w:val="004512D7"/>
    <w:rsid w:val="0045166E"/>
    <w:rsid w:val="00453358"/>
    <w:rsid w:val="00454481"/>
    <w:rsid w:val="00460C8E"/>
    <w:rsid w:val="0046128C"/>
    <w:rsid w:val="0046343F"/>
    <w:rsid w:val="0047559E"/>
    <w:rsid w:val="00494787"/>
    <w:rsid w:val="004A4C68"/>
    <w:rsid w:val="004A5D99"/>
    <w:rsid w:val="004C39BB"/>
    <w:rsid w:val="004C407C"/>
    <w:rsid w:val="004E26D4"/>
    <w:rsid w:val="004E5981"/>
    <w:rsid w:val="004F0E2A"/>
    <w:rsid w:val="004F312E"/>
    <w:rsid w:val="004F3EBD"/>
    <w:rsid w:val="004F4BBE"/>
    <w:rsid w:val="00542E47"/>
    <w:rsid w:val="005433A1"/>
    <w:rsid w:val="00554023"/>
    <w:rsid w:val="00554287"/>
    <w:rsid w:val="00574F29"/>
    <w:rsid w:val="005A2481"/>
    <w:rsid w:val="005D3E51"/>
    <w:rsid w:val="005F100C"/>
    <w:rsid w:val="005F3C8A"/>
    <w:rsid w:val="00603714"/>
    <w:rsid w:val="00605A02"/>
    <w:rsid w:val="00616722"/>
    <w:rsid w:val="0062001C"/>
    <w:rsid w:val="006215C8"/>
    <w:rsid w:val="006359C1"/>
    <w:rsid w:val="00657F57"/>
    <w:rsid w:val="00670D6C"/>
    <w:rsid w:val="006713C4"/>
    <w:rsid w:val="00677549"/>
    <w:rsid w:val="006861F3"/>
    <w:rsid w:val="006871F6"/>
    <w:rsid w:val="0069099D"/>
    <w:rsid w:val="00693547"/>
    <w:rsid w:val="006935B9"/>
    <w:rsid w:val="006B222A"/>
    <w:rsid w:val="006C44C6"/>
    <w:rsid w:val="006C47DE"/>
    <w:rsid w:val="006F3FD8"/>
    <w:rsid w:val="007112D8"/>
    <w:rsid w:val="007263EB"/>
    <w:rsid w:val="007338B5"/>
    <w:rsid w:val="00734458"/>
    <w:rsid w:val="00735441"/>
    <w:rsid w:val="007354E7"/>
    <w:rsid w:val="00735C7E"/>
    <w:rsid w:val="007400A7"/>
    <w:rsid w:val="00746218"/>
    <w:rsid w:val="007555BC"/>
    <w:rsid w:val="007712D8"/>
    <w:rsid w:val="007747A8"/>
    <w:rsid w:val="00776E39"/>
    <w:rsid w:val="007772EE"/>
    <w:rsid w:val="0079152E"/>
    <w:rsid w:val="007B3902"/>
    <w:rsid w:val="007D3465"/>
    <w:rsid w:val="007F01E1"/>
    <w:rsid w:val="007F6C5D"/>
    <w:rsid w:val="00834652"/>
    <w:rsid w:val="008376E4"/>
    <w:rsid w:val="00851A27"/>
    <w:rsid w:val="00853260"/>
    <w:rsid w:val="00854D58"/>
    <w:rsid w:val="008725FA"/>
    <w:rsid w:val="00892EA0"/>
    <w:rsid w:val="008D4900"/>
    <w:rsid w:val="008E602F"/>
    <w:rsid w:val="00904669"/>
    <w:rsid w:val="0090529E"/>
    <w:rsid w:val="0091285C"/>
    <w:rsid w:val="0093030F"/>
    <w:rsid w:val="00977C97"/>
    <w:rsid w:val="00983C3A"/>
    <w:rsid w:val="009C12ED"/>
    <w:rsid w:val="009C2CFC"/>
    <w:rsid w:val="009D1E74"/>
    <w:rsid w:val="009F7C64"/>
    <w:rsid w:val="00A041B3"/>
    <w:rsid w:val="00A173B3"/>
    <w:rsid w:val="00A35A61"/>
    <w:rsid w:val="00A42049"/>
    <w:rsid w:val="00A43192"/>
    <w:rsid w:val="00A50A87"/>
    <w:rsid w:val="00A52D86"/>
    <w:rsid w:val="00A56BA2"/>
    <w:rsid w:val="00A618DE"/>
    <w:rsid w:val="00A72130"/>
    <w:rsid w:val="00A91C8C"/>
    <w:rsid w:val="00A97EA9"/>
    <w:rsid w:val="00AD15D8"/>
    <w:rsid w:val="00AD38EA"/>
    <w:rsid w:val="00AD7594"/>
    <w:rsid w:val="00AE5130"/>
    <w:rsid w:val="00AE5F4C"/>
    <w:rsid w:val="00B24C29"/>
    <w:rsid w:val="00B3637A"/>
    <w:rsid w:val="00B5002F"/>
    <w:rsid w:val="00B56E67"/>
    <w:rsid w:val="00B7756D"/>
    <w:rsid w:val="00B8022F"/>
    <w:rsid w:val="00B90DD6"/>
    <w:rsid w:val="00B924B3"/>
    <w:rsid w:val="00B955F5"/>
    <w:rsid w:val="00BA0895"/>
    <w:rsid w:val="00BC029F"/>
    <w:rsid w:val="00BC6053"/>
    <w:rsid w:val="00BD07AF"/>
    <w:rsid w:val="00BE0ABC"/>
    <w:rsid w:val="00BE68ED"/>
    <w:rsid w:val="00BF005C"/>
    <w:rsid w:val="00BF033A"/>
    <w:rsid w:val="00C04564"/>
    <w:rsid w:val="00C072D4"/>
    <w:rsid w:val="00C11BA5"/>
    <w:rsid w:val="00C2352B"/>
    <w:rsid w:val="00C42C11"/>
    <w:rsid w:val="00C438B3"/>
    <w:rsid w:val="00C54ACA"/>
    <w:rsid w:val="00C57725"/>
    <w:rsid w:val="00C67EFC"/>
    <w:rsid w:val="00C80BC7"/>
    <w:rsid w:val="00C862F5"/>
    <w:rsid w:val="00C870DF"/>
    <w:rsid w:val="00C972E3"/>
    <w:rsid w:val="00CA6B8E"/>
    <w:rsid w:val="00CB024A"/>
    <w:rsid w:val="00CB0DEA"/>
    <w:rsid w:val="00CB2D8D"/>
    <w:rsid w:val="00CB4DDE"/>
    <w:rsid w:val="00CC5CE2"/>
    <w:rsid w:val="00CC6D83"/>
    <w:rsid w:val="00CD200F"/>
    <w:rsid w:val="00D003DA"/>
    <w:rsid w:val="00D10BAC"/>
    <w:rsid w:val="00D13986"/>
    <w:rsid w:val="00D23DEC"/>
    <w:rsid w:val="00D249F9"/>
    <w:rsid w:val="00D42950"/>
    <w:rsid w:val="00D44FA8"/>
    <w:rsid w:val="00D60D60"/>
    <w:rsid w:val="00D713DF"/>
    <w:rsid w:val="00D8289D"/>
    <w:rsid w:val="00D852CA"/>
    <w:rsid w:val="00D941D2"/>
    <w:rsid w:val="00D97B1E"/>
    <w:rsid w:val="00DB1294"/>
    <w:rsid w:val="00DB6EB5"/>
    <w:rsid w:val="00DD3ACC"/>
    <w:rsid w:val="00DE4B20"/>
    <w:rsid w:val="00DF280F"/>
    <w:rsid w:val="00E0609F"/>
    <w:rsid w:val="00E066FA"/>
    <w:rsid w:val="00E11745"/>
    <w:rsid w:val="00E2254D"/>
    <w:rsid w:val="00E24D6A"/>
    <w:rsid w:val="00E4091F"/>
    <w:rsid w:val="00E41C41"/>
    <w:rsid w:val="00E4237E"/>
    <w:rsid w:val="00E43763"/>
    <w:rsid w:val="00E64C68"/>
    <w:rsid w:val="00E703F6"/>
    <w:rsid w:val="00E706CB"/>
    <w:rsid w:val="00E74CA6"/>
    <w:rsid w:val="00E80193"/>
    <w:rsid w:val="00E820C3"/>
    <w:rsid w:val="00E97F05"/>
    <w:rsid w:val="00EA5599"/>
    <w:rsid w:val="00EB27CB"/>
    <w:rsid w:val="00EB6715"/>
    <w:rsid w:val="00EF4B02"/>
    <w:rsid w:val="00EF61E1"/>
    <w:rsid w:val="00F14982"/>
    <w:rsid w:val="00F15E1A"/>
    <w:rsid w:val="00F241F8"/>
    <w:rsid w:val="00F40DED"/>
    <w:rsid w:val="00F527EE"/>
    <w:rsid w:val="00F54CFD"/>
    <w:rsid w:val="00F73126"/>
    <w:rsid w:val="00F75D58"/>
    <w:rsid w:val="00F878C6"/>
    <w:rsid w:val="00FC4B97"/>
    <w:rsid w:val="00FC7F00"/>
    <w:rsid w:val="00FD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6B480"/>
  <w15:docId w15:val="{E7A44351-26B6-42B8-8A37-2A625B53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7344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4458"/>
    <w:pPr>
      <w:autoSpaceDE w:val="0"/>
      <w:autoSpaceDN w:val="0"/>
      <w:adjustRightInd w:val="0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34458"/>
    <w:rPr>
      <w:rFonts w:ascii="Arial" w:hAnsi="Arial"/>
      <w:sz w:val="22"/>
      <w:lang w:val="ru-RU" w:eastAsia="en-US"/>
    </w:rPr>
  </w:style>
  <w:style w:type="character" w:customStyle="1" w:styleId="a3">
    <w:name w:val="Ссылка указателя"/>
    <w:uiPriority w:val="99"/>
    <w:rsid w:val="004F0E2A"/>
  </w:style>
  <w:style w:type="paragraph" w:customStyle="1" w:styleId="21">
    <w:name w:val="Оглавление 21"/>
    <w:basedOn w:val="a"/>
    <w:uiPriority w:val="99"/>
    <w:rsid w:val="004F0E2A"/>
    <w:pPr>
      <w:suppressAutoHyphens/>
      <w:spacing w:after="0"/>
      <w:ind w:left="220"/>
      <w:jc w:val="both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11">
    <w:name w:val="Оглавление 11"/>
    <w:basedOn w:val="a"/>
    <w:uiPriority w:val="99"/>
    <w:rsid w:val="004F0E2A"/>
    <w:pPr>
      <w:suppressAutoHyphens/>
      <w:spacing w:before="120" w:after="120"/>
      <w:jc w:val="both"/>
    </w:pPr>
    <w:rPr>
      <w:rFonts w:ascii="Times New Roman" w:hAnsi="Times New Roman"/>
      <w:b/>
      <w:bCs/>
      <w:caps/>
      <w:color w:val="00000A"/>
      <w:sz w:val="20"/>
      <w:szCs w:val="20"/>
      <w:lang w:eastAsia="zh-CN"/>
    </w:rPr>
  </w:style>
  <w:style w:type="paragraph" w:customStyle="1" w:styleId="2-">
    <w:name w:val="Рег. Заголовок 2-го уровня регламента"/>
    <w:basedOn w:val="ConsPlusNormal"/>
    <w:uiPriority w:val="99"/>
    <w:rsid w:val="004F0E2A"/>
    <w:pPr>
      <w:suppressAutoHyphens/>
      <w:autoSpaceDE/>
      <w:autoSpaceDN/>
      <w:adjustRightInd/>
      <w:spacing w:before="360" w:after="240"/>
      <w:jc w:val="center"/>
    </w:pPr>
    <w:rPr>
      <w:rFonts w:ascii="Times New Roman" w:hAnsi="Times New Roman"/>
      <w:b/>
      <w:i/>
      <w:color w:val="00000A"/>
      <w:sz w:val="28"/>
      <w:szCs w:val="28"/>
      <w:lang w:eastAsia="zh-CN"/>
    </w:rPr>
  </w:style>
  <w:style w:type="paragraph" w:customStyle="1" w:styleId="a4">
    <w:name w:val="Рег. Комментарии"/>
    <w:basedOn w:val="a"/>
    <w:uiPriority w:val="99"/>
    <w:rsid w:val="004F0E2A"/>
    <w:pPr>
      <w:suppressAutoHyphens/>
      <w:spacing w:after="0"/>
      <w:ind w:left="539" w:firstLine="709"/>
      <w:contextualSpacing/>
      <w:jc w:val="both"/>
    </w:pPr>
    <w:rPr>
      <w:rFonts w:ascii="Times New Roman" w:hAnsi="Times New Roman"/>
      <w:i/>
      <w:color w:val="00000A"/>
      <w:sz w:val="28"/>
      <w:szCs w:val="28"/>
      <w:lang w:eastAsia="zh-CN"/>
    </w:rPr>
  </w:style>
  <w:style w:type="paragraph" w:customStyle="1" w:styleId="1-">
    <w:name w:val="Рег. Заголовок 1-го уровня регламента"/>
    <w:basedOn w:val="a"/>
    <w:uiPriority w:val="99"/>
    <w:rsid w:val="004F0E2A"/>
    <w:pPr>
      <w:keepNext/>
      <w:suppressAutoHyphens/>
      <w:spacing w:before="240" w:after="240"/>
      <w:jc w:val="center"/>
      <w:outlineLvl w:val="0"/>
    </w:pPr>
    <w:rPr>
      <w:rFonts w:ascii="Times New Roman" w:eastAsia="Times New Roman" w:hAnsi="Times New Roman"/>
      <w:b/>
      <w:bCs/>
      <w:iCs/>
      <w:color w:val="00000A"/>
      <w:sz w:val="28"/>
      <w:szCs w:val="28"/>
      <w:lang w:eastAsia="zh-CN"/>
    </w:rPr>
  </w:style>
  <w:style w:type="paragraph" w:customStyle="1" w:styleId="111">
    <w:name w:val="Рег. 1.1.1"/>
    <w:basedOn w:val="a"/>
    <w:uiPriority w:val="99"/>
    <w:rsid w:val="004F0E2A"/>
    <w:pPr>
      <w:suppressAutoHyphens/>
      <w:spacing w:after="0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110">
    <w:name w:val="Рег. Основной текст уровнеь 1.1 (базовый)"/>
    <w:basedOn w:val="ConsPlusNormal"/>
    <w:uiPriority w:val="99"/>
    <w:rsid w:val="004F0E2A"/>
    <w:pPr>
      <w:suppressAutoHyphens/>
      <w:autoSpaceDE/>
      <w:autoSpaceDN/>
      <w:adjustRightInd/>
      <w:spacing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3">
    <w:name w:val="Текст примечания3"/>
    <w:basedOn w:val="a"/>
    <w:uiPriority w:val="99"/>
    <w:rsid w:val="004F0E2A"/>
    <w:pPr>
      <w:suppressAutoHyphens/>
    </w:pPr>
    <w:rPr>
      <w:color w:val="00000A"/>
      <w:sz w:val="20"/>
      <w:szCs w:val="20"/>
      <w:lang w:eastAsia="zh-CN"/>
    </w:rPr>
  </w:style>
  <w:style w:type="paragraph" w:customStyle="1" w:styleId="31">
    <w:name w:val="Заголовок 31"/>
    <w:basedOn w:val="a"/>
    <w:uiPriority w:val="99"/>
    <w:rsid w:val="004F0E2A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customStyle="1" w:styleId="112">
    <w:name w:val="Рег. Основной текст уровень 1.1 (сценарии)"/>
    <w:basedOn w:val="110"/>
    <w:uiPriority w:val="99"/>
    <w:rsid w:val="004F0E2A"/>
    <w:pPr>
      <w:spacing w:before="360" w:after="240"/>
    </w:pPr>
    <w:rPr>
      <w:i/>
    </w:rPr>
  </w:style>
  <w:style w:type="paragraph" w:customStyle="1" w:styleId="1">
    <w:name w:val="Рег. Списки 1)"/>
    <w:basedOn w:val="a"/>
    <w:uiPriority w:val="99"/>
    <w:rsid w:val="004F0E2A"/>
    <w:pPr>
      <w:suppressAutoHyphens/>
      <w:spacing w:after="0"/>
      <w:ind w:left="709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2">
    <w:name w:val="Текст примечания2"/>
    <w:basedOn w:val="a"/>
    <w:uiPriority w:val="99"/>
    <w:rsid w:val="004F0E2A"/>
    <w:pPr>
      <w:suppressAutoHyphens/>
    </w:pPr>
    <w:rPr>
      <w:rFonts w:cs="Calibri"/>
      <w:color w:val="00000A"/>
      <w:sz w:val="20"/>
      <w:szCs w:val="20"/>
      <w:lang w:eastAsia="zh-CN"/>
    </w:rPr>
  </w:style>
  <w:style w:type="paragraph" w:customStyle="1" w:styleId="113">
    <w:name w:val="Заголовок 11"/>
    <w:basedOn w:val="a"/>
    <w:uiPriority w:val="99"/>
    <w:rsid w:val="0018012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color w:val="00000A"/>
      <w:sz w:val="24"/>
      <w:szCs w:val="24"/>
      <w:lang w:eastAsia="zh-CN"/>
    </w:rPr>
  </w:style>
  <w:style w:type="paragraph" w:customStyle="1" w:styleId="210">
    <w:name w:val="Заголовок 21"/>
    <w:basedOn w:val="a"/>
    <w:uiPriority w:val="99"/>
    <w:rsid w:val="0018012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character" w:customStyle="1" w:styleId="-">
    <w:name w:val="Интернет-ссылка"/>
    <w:uiPriority w:val="99"/>
    <w:rsid w:val="00180123"/>
    <w:rPr>
      <w:color w:val="0000FF"/>
      <w:u w:val="single"/>
    </w:rPr>
  </w:style>
  <w:style w:type="paragraph" w:customStyle="1" w:styleId="10">
    <w:name w:val="Верхний колонтитул1"/>
    <w:basedOn w:val="a"/>
    <w:uiPriority w:val="99"/>
    <w:rsid w:val="00180123"/>
    <w:pPr>
      <w:suppressAutoHyphens/>
      <w:spacing w:after="0" w:line="240" w:lineRule="auto"/>
    </w:pPr>
    <w:rPr>
      <w:rFonts w:cs="Calibri"/>
      <w:color w:val="00000A"/>
      <w:lang w:eastAsia="zh-CN"/>
    </w:rPr>
  </w:style>
  <w:style w:type="paragraph" w:customStyle="1" w:styleId="20">
    <w:name w:val="Абзац списка2"/>
    <w:basedOn w:val="a"/>
    <w:uiPriority w:val="99"/>
    <w:rsid w:val="00180123"/>
    <w:pPr>
      <w:suppressAutoHyphens/>
      <w:spacing w:after="0"/>
      <w:ind w:left="720"/>
      <w:contextualSpacing/>
    </w:pPr>
    <w:rPr>
      <w:rFonts w:cs="Calibri"/>
      <w:color w:val="00000A"/>
      <w:lang w:eastAsia="zh-CN"/>
    </w:rPr>
  </w:style>
  <w:style w:type="paragraph" w:customStyle="1" w:styleId="a5">
    <w:name w:val="Рег. Обычный с отступом"/>
    <w:basedOn w:val="a"/>
    <w:uiPriority w:val="99"/>
    <w:rsid w:val="00180123"/>
    <w:pPr>
      <w:suppressAutoHyphens/>
      <w:spacing w:after="0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6">
    <w:name w:val="Рег. Списки одного уровня: а) б) в)"/>
    <w:basedOn w:val="a"/>
    <w:uiPriority w:val="99"/>
    <w:rsid w:val="00180123"/>
    <w:pPr>
      <w:suppressAutoHyphens/>
      <w:spacing w:after="120"/>
      <w:ind w:left="1134" w:hanging="425"/>
      <w:contextualSpacing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12">
    <w:name w:val="Рег. Основной нумерованный 1. текст"/>
    <w:basedOn w:val="ConsPlusNormal"/>
    <w:uiPriority w:val="99"/>
    <w:rsid w:val="00180123"/>
    <w:pPr>
      <w:suppressAutoHyphens/>
      <w:autoSpaceDE/>
      <w:autoSpaceDN/>
      <w:adjustRightInd/>
      <w:spacing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styleId="a7">
    <w:name w:val="No Spacing"/>
    <w:uiPriority w:val="99"/>
    <w:qFormat/>
    <w:rsid w:val="00180123"/>
    <w:pPr>
      <w:suppressAutoHyphens/>
    </w:pPr>
    <w:rPr>
      <w:rFonts w:cs="Calibri"/>
      <w:color w:val="00000A"/>
      <w:sz w:val="22"/>
      <w:szCs w:val="22"/>
      <w:lang w:eastAsia="zh-CN"/>
    </w:rPr>
  </w:style>
  <w:style w:type="paragraph" w:customStyle="1" w:styleId="4">
    <w:name w:val="Основной текст (4)"/>
    <w:basedOn w:val="a"/>
    <w:uiPriority w:val="99"/>
    <w:rsid w:val="00180123"/>
    <w:pPr>
      <w:widowControl w:val="0"/>
      <w:suppressAutoHyphens/>
      <w:spacing w:before="480" w:after="240" w:line="266" w:lineRule="exact"/>
      <w:ind w:hanging="64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styleId="a8">
    <w:name w:val="footer"/>
    <w:basedOn w:val="a"/>
    <w:link w:val="13"/>
    <w:uiPriority w:val="99"/>
    <w:rsid w:val="00180123"/>
    <w:pPr>
      <w:suppressAutoHyphens/>
      <w:spacing w:after="0" w:line="240" w:lineRule="auto"/>
    </w:pPr>
    <w:rPr>
      <w:rFonts w:cs="Calibri"/>
      <w:lang w:eastAsia="zh-CN"/>
    </w:rPr>
  </w:style>
  <w:style w:type="character" w:customStyle="1" w:styleId="13">
    <w:name w:val="Нижний колонтитул Знак1"/>
    <w:link w:val="a8"/>
    <w:uiPriority w:val="99"/>
    <w:locked/>
    <w:rsid w:val="00180123"/>
    <w:rPr>
      <w:rFonts w:ascii="Calibri" w:hAnsi="Calibri" w:cs="Calibri"/>
      <w:lang w:eastAsia="zh-CN"/>
    </w:rPr>
  </w:style>
  <w:style w:type="character" w:customStyle="1" w:styleId="a9">
    <w:name w:val="Нижний колонтитул Знак"/>
    <w:uiPriority w:val="99"/>
    <w:rsid w:val="00180123"/>
    <w:rPr>
      <w:rFonts w:ascii="Calibri" w:hAnsi="Calibri" w:cs="Times New Roman"/>
    </w:rPr>
  </w:style>
  <w:style w:type="paragraph" w:customStyle="1" w:styleId="14">
    <w:name w:val="Нижний колонтитул1"/>
    <w:basedOn w:val="a"/>
    <w:uiPriority w:val="99"/>
    <w:rsid w:val="00180123"/>
    <w:pPr>
      <w:suppressAutoHyphens/>
      <w:spacing w:after="0" w:line="240" w:lineRule="auto"/>
    </w:pPr>
    <w:rPr>
      <w:rFonts w:cs="Calibri"/>
      <w:color w:val="00000A"/>
      <w:lang w:eastAsia="zh-CN"/>
    </w:rPr>
  </w:style>
  <w:style w:type="paragraph" w:styleId="aa">
    <w:name w:val="header"/>
    <w:basedOn w:val="a"/>
    <w:link w:val="15"/>
    <w:uiPriority w:val="99"/>
    <w:rsid w:val="00180123"/>
    <w:pPr>
      <w:suppressAutoHyphens/>
      <w:spacing w:after="0" w:line="240" w:lineRule="auto"/>
    </w:pPr>
    <w:rPr>
      <w:rFonts w:cs="Calibri"/>
      <w:lang w:eastAsia="zh-CN"/>
    </w:rPr>
  </w:style>
  <w:style w:type="character" w:customStyle="1" w:styleId="15">
    <w:name w:val="Верхний колонтитул Знак1"/>
    <w:link w:val="aa"/>
    <w:uiPriority w:val="99"/>
    <w:locked/>
    <w:rsid w:val="00180123"/>
    <w:rPr>
      <w:rFonts w:ascii="Calibri" w:hAnsi="Calibri" w:cs="Calibri"/>
      <w:lang w:eastAsia="zh-CN"/>
    </w:rPr>
  </w:style>
  <w:style w:type="character" w:customStyle="1" w:styleId="ab">
    <w:name w:val="Верхний колонтитул Знак"/>
    <w:uiPriority w:val="99"/>
    <w:semiHidden/>
    <w:rsid w:val="00180123"/>
    <w:rPr>
      <w:rFonts w:ascii="Calibri" w:hAnsi="Calibri" w:cs="Times New Roman"/>
    </w:rPr>
  </w:style>
  <w:style w:type="character" w:styleId="ac">
    <w:name w:val="page number"/>
    <w:uiPriority w:val="99"/>
    <w:rsid w:val="00180123"/>
    <w:rPr>
      <w:rFonts w:cs="Times New Roman"/>
    </w:rPr>
  </w:style>
  <w:style w:type="paragraph" w:styleId="ad">
    <w:name w:val="List Paragraph"/>
    <w:basedOn w:val="a"/>
    <w:uiPriority w:val="34"/>
    <w:qFormat/>
    <w:rsid w:val="00180123"/>
    <w:pPr>
      <w:suppressAutoHyphens/>
      <w:ind w:left="720"/>
      <w:contextualSpacing/>
    </w:pPr>
    <w:rPr>
      <w:rFonts w:cs="Calibri"/>
      <w:color w:val="00000A"/>
      <w:lang w:eastAsia="zh-CN"/>
    </w:rPr>
  </w:style>
  <w:style w:type="paragraph" w:styleId="ae">
    <w:name w:val="Balloon Text"/>
    <w:basedOn w:val="a"/>
    <w:link w:val="af"/>
    <w:uiPriority w:val="99"/>
    <w:semiHidden/>
    <w:rsid w:val="005F1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5F100C"/>
    <w:rPr>
      <w:rFonts w:ascii="Segoe UI" w:hAnsi="Segoe UI" w:cs="Segoe UI"/>
      <w:sz w:val="18"/>
      <w:szCs w:val="18"/>
    </w:rPr>
  </w:style>
  <w:style w:type="paragraph" w:styleId="16">
    <w:name w:val="toc 1"/>
    <w:basedOn w:val="a"/>
    <w:next w:val="a"/>
    <w:autoRedefine/>
    <w:uiPriority w:val="99"/>
    <w:rsid w:val="0039149E"/>
    <w:pPr>
      <w:spacing w:after="100"/>
    </w:pPr>
  </w:style>
  <w:style w:type="paragraph" w:styleId="30">
    <w:name w:val="toc 3"/>
    <w:basedOn w:val="a"/>
    <w:next w:val="a"/>
    <w:autoRedefine/>
    <w:uiPriority w:val="99"/>
    <w:rsid w:val="0039149E"/>
    <w:pPr>
      <w:spacing w:after="100"/>
      <w:ind w:left="440"/>
    </w:pPr>
  </w:style>
  <w:style w:type="paragraph" w:styleId="22">
    <w:name w:val="toc 2"/>
    <w:basedOn w:val="a"/>
    <w:next w:val="a"/>
    <w:autoRedefine/>
    <w:uiPriority w:val="99"/>
    <w:rsid w:val="0039149E"/>
    <w:pPr>
      <w:spacing w:after="100"/>
      <w:ind w:left="220"/>
    </w:pPr>
  </w:style>
  <w:style w:type="paragraph" w:styleId="40">
    <w:name w:val="toc 4"/>
    <w:basedOn w:val="a"/>
    <w:next w:val="a"/>
    <w:autoRedefine/>
    <w:uiPriority w:val="99"/>
    <w:rsid w:val="0039149E"/>
    <w:pPr>
      <w:spacing w:after="100" w:line="259" w:lineRule="auto"/>
      <w:ind w:left="660"/>
    </w:pPr>
    <w:rPr>
      <w:rFonts w:eastAsia="Times New Roman"/>
      <w:lang w:eastAsia="ru-RU"/>
    </w:rPr>
  </w:style>
  <w:style w:type="paragraph" w:styleId="5">
    <w:name w:val="toc 5"/>
    <w:basedOn w:val="a"/>
    <w:next w:val="a"/>
    <w:autoRedefine/>
    <w:uiPriority w:val="99"/>
    <w:rsid w:val="0039149E"/>
    <w:pPr>
      <w:spacing w:after="100" w:line="259" w:lineRule="auto"/>
      <w:ind w:left="880"/>
    </w:pPr>
    <w:rPr>
      <w:rFonts w:eastAsia="Times New Roman"/>
      <w:lang w:eastAsia="ru-RU"/>
    </w:rPr>
  </w:style>
  <w:style w:type="paragraph" w:styleId="6">
    <w:name w:val="toc 6"/>
    <w:basedOn w:val="a"/>
    <w:next w:val="a"/>
    <w:autoRedefine/>
    <w:uiPriority w:val="99"/>
    <w:rsid w:val="0039149E"/>
    <w:pPr>
      <w:spacing w:after="100" w:line="259" w:lineRule="auto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99"/>
    <w:rsid w:val="0039149E"/>
    <w:pPr>
      <w:spacing w:after="100" w:line="259" w:lineRule="auto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99"/>
    <w:rsid w:val="0039149E"/>
    <w:pPr>
      <w:spacing w:after="100" w:line="259" w:lineRule="auto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99"/>
    <w:rsid w:val="0039149E"/>
    <w:pPr>
      <w:spacing w:after="100" w:line="259" w:lineRule="auto"/>
      <w:ind w:left="1760"/>
    </w:pPr>
    <w:rPr>
      <w:rFonts w:eastAsia="Times New Roman"/>
      <w:lang w:eastAsia="ru-RU"/>
    </w:rPr>
  </w:style>
  <w:style w:type="character" w:styleId="af0">
    <w:name w:val="Hyperlink"/>
    <w:uiPriority w:val="99"/>
    <w:rsid w:val="0039149E"/>
    <w:rPr>
      <w:rFonts w:cs="Times New Roman"/>
      <w:color w:val="0563C1"/>
      <w:u w:val="single"/>
    </w:r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uiPriority w:val="99"/>
    <w:rsid w:val="00117A8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numbering" w:customStyle="1" w:styleId="17">
    <w:name w:val="Нет списка1"/>
    <w:next w:val="a2"/>
    <w:uiPriority w:val="99"/>
    <w:semiHidden/>
    <w:unhideWhenUsed/>
    <w:rsid w:val="0062001C"/>
  </w:style>
  <w:style w:type="paragraph" w:customStyle="1" w:styleId="ConsNonformat">
    <w:name w:val="ConsNonformat"/>
    <w:uiPriority w:val="99"/>
    <w:rsid w:val="0062001C"/>
    <w:pPr>
      <w:autoSpaceDE w:val="0"/>
      <w:autoSpaceDN w:val="0"/>
      <w:adjustRightInd w:val="0"/>
    </w:pPr>
    <w:rPr>
      <w:rFonts w:ascii="Consultant" w:eastAsia="Times New Roman" w:hAnsi="Consultant" w:cs="Consultant"/>
    </w:rPr>
  </w:style>
  <w:style w:type="paragraph" w:customStyle="1" w:styleId="ConsPlusNonformat">
    <w:name w:val="ConsPlusNonformat"/>
    <w:rsid w:val="0062001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62001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62001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62001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62001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62001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styleId="af1">
    <w:name w:val="Table Grid"/>
    <w:basedOn w:val="a1"/>
    <w:uiPriority w:val="59"/>
    <w:locked/>
    <w:rsid w:val="00620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6F930-37AA-4FF1-9434-24D90CE2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23</Pages>
  <Words>4073</Words>
  <Characters>32443</Characters>
  <Application>Microsoft Office Word</Application>
  <DocSecurity>0</DocSecurity>
  <Lines>270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Романова Е.</cp:lastModifiedBy>
  <cp:revision>76</cp:revision>
  <cp:lastPrinted>2020-08-06T12:20:00Z</cp:lastPrinted>
  <dcterms:created xsi:type="dcterms:W3CDTF">2020-09-17T08:50:00Z</dcterms:created>
  <dcterms:modified xsi:type="dcterms:W3CDTF">2021-07-19T09:47:00Z</dcterms:modified>
</cp:coreProperties>
</file>